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C" w:rsidRDefault="00C039AC" w:rsidP="00D7451E">
      <w:pPr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AC4C01" w:rsidRDefault="00AC4C01" w:rsidP="00C039AC">
      <w:pPr>
        <w:jc w:val="both"/>
      </w:pPr>
    </w:p>
    <w:p w:rsidR="00AC4C01" w:rsidRDefault="00AC4C01" w:rsidP="00C039AC">
      <w:pPr>
        <w:jc w:val="both"/>
      </w:pPr>
    </w:p>
    <w:p w:rsidR="00C039AC" w:rsidRPr="00AC4C01" w:rsidRDefault="006302F7" w:rsidP="00C039A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488C">
        <w:t xml:space="preserve">           </w:t>
      </w:r>
      <w:r w:rsidR="00AD2CD2">
        <w:t>11</w:t>
      </w:r>
      <w:r w:rsidR="005817C4">
        <w:t xml:space="preserve"> </w:t>
      </w:r>
      <w:r w:rsidR="00AD2CD2">
        <w:t>ноября</w:t>
      </w:r>
      <w:r w:rsidR="00605A97">
        <w:t xml:space="preserve"> </w:t>
      </w:r>
      <w:r w:rsidR="00C039AC" w:rsidRPr="00AC4C01">
        <w:t>20</w:t>
      </w:r>
      <w:r w:rsidR="00046AF5" w:rsidRPr="00AC4C01">
        <w:t>2</w:t>
      </w:r>
      <w:r w:rsidR="00AD2CD2">
        <w:t>2</w:t>
      </w:r>
      <w:r w:rsidR="00C039AC" w:rsidRPr="00AC4C01">
        <w:t xml:space="preserve"> г.                                                                                                   </w:t>
      </w:r>
      <w:r w:rsidR="00BA5B0A" w:rsidRPr="00AC4C01">
        <w:t xml:space="preserve">  </w:t>
      </w:r>
      <w:r w:rsidR="00C039AC" w:rsidRPr="00AC4C01">
        <w:t xml:space="preserve"> </w:t>
      </w:r>
      <w:r w:rsidR="00D06307">
        <w:t xml:space="preserve">                        </w:t>
      </w:r>
      <w:r w:rsidR="00C039AC" w:rsidRPr="00AC4C01">
        <w:t xml:space="preserve">№ </w:t>
      </w:r>
      <w:r w:rsidR="00AD2CD2">
        <w:t>691</w:t>
      </w:r>
    </w:p>
    <w:p w:rsidR="00C039AC" w:rsidRPr="00AC4C01" w:rsidRDefault="00C039AC" w:rsidP="00C039AC">
      <w:pPr>
        <w:jc w:val="center"/>
      </w:pPr>
      <w:r w:rsidRPr="00AC4C01">
        <w:t>п. Улькан</w:t>
      </w:r>
    </w:p>
    <w:p w:rsidR="004D4C37" w:rsidRPr="00AC4C01" w:rsidRDefault="004D4C37" w:rsidP="00C039AC">
      <w:pPr>
        <w:jc w:val="center"/>
      </w:pPr>
    </w:p>
    <w:p w:rsidR="007E45DE" w:rsidRPr="004A4E68" w:rsidRDefault="004A4E68" w:rsidP="007E45DE">
      <w:pPr>
        <w:jc w:val="both"/>
      </w:pPr>
      <w:r>
        <w:rPr>
          <w:shd w:val="clear" w:color="auto" w:fill="FFFFFF"/>
        </w:rPr>
        <w:t xml:space="preserve">Об утверждении Программы </w:t>
      </w:r>
      <w:r w:rsidRPr="004A4E68">
        <w:rPr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хозяйстве, осуществляемому на территории Ульканского городского поселения Казачинско-Ленского муниципального района Иркутской област</w:t>
      </w:r>
      <w:r w:rsidR="005C1054">
        <w:rPr>
          <w:shd w:val="clear" w:color="auto" w:fill="FFFFFF"/>
        </w:rPr>
        <w:t>и на 202</w:t>
      </w:r>
      <w:r w:rsidR="005C1054" w:rsidRPr="005C1054">
        <w:rPr>
          <w:shd w:val="clear" w:color="auto" w:fill="FFFFFF"/>
        </w:rPr>
        <w:t>3</w:t>
      </w:r>
      <w:r w:rsidRPr="004A4E68">
        <w:rPr>
          <w:shd w:val="clear" w:color="auto" w:fill="FFFFFF"/>
        </w:rPr>
        <w:t xml:space="preserve"> год.</w:t>
      </w:r>
    </w:p>
    <w:p w:rsidR="007E45DE" w:rsidRPr="00AC4C01" w:rsidRDefault="007E45DE" w:rsidP="007E45DE">
      <w:pPr>
        <w:jc w:val="both"/>
      </w:pPr>
    </w:p>
    <w:p w:rsidR="007E45DE" w:rsidRPr="00AC4C01" w:rsidRDefault="004A4E68" w:rsidP="007E45DE">
      <w:pPr>
        <w:pStyle w:val="ConsPlusTitle"/>
        <w:ind w:firstLine="708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На основании Постановления Правительства Российской Федерации от 25 июня</w:t>
      </w:r>
      <w:r w:rsidR="00153572">
        <w:rPr>
          <w:b w:val="0"/>
          <w:sz w:val="24"/>
          <w:szCs w:val="24"/>
        </w:rPr>
        <w:t xml:space="preserve"> 2021 г. №</w:t>
      </w:r>
      <w:r>
        <w:rPr>
          <w:b w:val="0"/>
          <w:sz w:val="24"/>
          <w:szCs w:val="24"/>
        </w:rPr>
        <w:t xml:space="preserve">990 </w:t>
      </w:r>
      <w:r w:rsidRPr="004A4E68">
        <w:rPr>
          <w:b w:val="0"/>
          <w:sz w:val="24"/>
          <w:szCs w:val="24"/>
        </w:rPr>
        <w:t>«</w:t>
      </w:r>
      <w:r w:rsidRPr="004A4E68">
        <w:rPr>
          <w:b w:val="0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sz w:val="24"/>
          <w:szCs w:val="24"/>
          <w:shd w:val="clear" w:color="auto" w:fill="FFFFFF"/>
        </w:rPr>
        <w:t>,</w:t>
      </w:r>
      <w:r w:rsidR="00693587">
        <w:rPr>
          <w:b w:val="0"/>
          <w:sz w:val="24"/>
          <w:szCs w:val="24"/>
        </w:rPr>
        <w:t xml:space="preserve"> руководствуясь статьями 7, </w:t>
      </w:r>
      <w:r w:rsidR="007E45DE" w:rsidRPr="00AC4C01">
        <w:rPr>
          <w:b w:val="0"/>
          <w:sz w:val="24"/>
          <w:szCs w:val="24"/>
        </w:rPr>
        <w:t>5</w:t>
      </w:r>
      <w:r w:rsidR="009563BA">
        <w:rPr>
          <w:b w:val="0"/>
          <w:sz w:val="24"/>
          <w:szCs w:val="24"/>
        </w:rPr>
        <w:t>1</w:t>
      </w:r>
      <w:r w:rsidR="007E45DE" w:rsidRPr="00AC4C01">
        <w:rPr>
          <w:b w:val="0"/>
          <w:sz w:val="24"/>
          <w:szCs w:val="24"/>
        </w:rPr>
        <w:t xml:space="preserve"> Устава Ульканского городского поселения Казачинско-Ленского муниципального района Иркутской области,  администрация Ульканского городского поселения</w:t>
      </w:r>
    </w:p>
    <w:p w:rsidR="007E45DE" w:rsidRPr="00AC4C01" w:rsidRDefault="007E45DE" w:rsidP="007E45DE">
      <w:pPr>
        <w:ind w:firstLine="708"/>
        <w:jc w:val="both"/>
      </w:pPr>
    </w:p>
    <w:p w:rsidR="007E45DE" w:rsidRPr="00AC4C01" w:rsidRDefault="007E45DE" w:rsidP="007E45DE">
      <w:pPr>
        <w:jc w:val="both"/>
      </w:pPr>
      <w:proofErr w:type="spellStart"/>
      <w:proofErr w:type="gramStart"/>
      <w:r w:rsidRPr="00AC4C01">
        <w:t>п</w:t>
      </w:r>
      <w:proofErr w:type="spellEnd"/>
      <w:proofErr w:type="gramEnd"/>
      <w:r w:rsidRPr="00AC4C01">
        <w:t xml:space="preserve"> о с т а </w:t>
      </w:r>
      <w:proofErr w:type="spellStart"/>
      <w:r w:rsidRPr="00AC4C01">
        <w:t>н</w:t>
      </w:r>
      <w:proofErr w:type="spellEnd"/>
      <w:r w:rsidRPr="00AC4C01">
        <w:t xml:space="preserve"> о в л я е т:</w:t>
      </w:r>
    </w:p>
    <w:p w:rsidR="007E45DE" w:rsidRPr="00AC4C01" w:rsidRDefault="007E45DE" w:rsidP="007E45DE">
      <w:pPr>
        <w:jc w:val="both"/>
      </w:pPr>
    </w:p>
    <w:p w:rsidR="00951174" w:rsidRDefault="006302F7" w:rsidP="004A4E68">
      <w:pPr>
        <w:ind w:firstLine="708"/>
        <w:jc w:val="both"/>
      </w:pPr>
      <w:r>
        <w:t xml:space="preserve">1. </w:t>
      </w:r>
      <w:r w:rsidR="004A4E68">
        <w:t>Утвердить Программу</w:t>
      </w:r>
      <w:r w:rsidR="004A4E68" w:rsidRPr="004A4E68">
        <w:rPr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хозяйстве, осуществляемому на территории Ульканского городского поселения Казачинско-Ленского муниципального </w:t>
      </w:r>
      <w:r w:rsidR="005C1054">
        <w:rPr>
          <w:shd w:val="clear" w:color="auto" w:fill="FFFFFF"/>
        </w:rPr>
        <w:t>района Иркутской области на 202</w:t>
      </w:r>
      <w:r w:rsidR="005C1054" w:rsidRPr="005C1054">
        <w:rPr>
          <w:shd w:val="clear" w:color="auto" w:fill="FFFFFF"/>
        </w:rPr>
        <w:t>3</w:t>
      </w:r>
      <w:r w:rsidR="004A4E68" w:rsidRPr="004A4E68">
        <w:rPr>
          <w:shd w:val="clear" w:color="auto" w:fill="FFFFFF"/>
        </w:rPr>
        <w:t xml:space="preserve"> год.</w:t>
      </w:r>
      <w:r w:rsidR="004A4E68">
        <w:t xml:space="preserve"> </w:t>
      </w:r>
    </w:p>
    <w:p w:rsidR="00FD38DF" w:rsidRPr="00AD2CD2" w:rsidRDefault="00951174" w:rsidP="004A4E68">
      <w:pPr>
        <w:ind w:firstLine="708"/>
        <w:jc w:val="both"/>
      </w:pPr>
      <w:r>
        <w:t xml:space="preserve">2. Опубликовать настоящее постановление с приложением в газете «Родник» и разместить на официальном сайте Ульканского городского поселения </w:t>
      </w:r>
      <w:hyperlink r:id="rId6" w:history="1">
        <w:r w:rsidRPr="0085150E">
          <w:rPr>
            <w:rStyle w:val="ab"/>
            <w:lang w:val="en-US"/>
          </w:rPr>
          <w:t>www</w:t>
        </w:r>
        <w:r w:rsidRPr="0085150E">
          <w:rPr>
            <w:rStyle w:val="ab"/>
          </w:rPr>
          <w:t>.</w:t>
        </w:r>
        <w:proofErr w:type="spellStart"/>
        <w:r w:rsidRPr="0085150E">
          <w:rPr>
            <w:rStyle w:val="ab"/>
            <w:lang w:val="en-US"/>
          </w:rPr>
          <w:t>admulkan</w:t>
        </w:r>
        <w:proofErr w:type="spellEnd"/>
        <w:r w:rsidRPr="0085150E">
          <w:rPr>
            <w:rStyle w:val="ab"/>
          </w:rPr>
          <w:t>.</w:t>
        </w:r>
        <w:proofErr w:type="spellStart"/>
        <w:r w:rsidRPr="0085150E">
          <w:rPr>
            <w:rStyle w:val="ab"/>
            <w:lang w:val="en-US"/>
          </w:rPr>
          <w:t>ru</w:t>
        </w:r>
        <w:proofErr w:type="spellEnd"/>
      </w:hyperlink>
      <w:r>
        <w:t xml:space="preserve">. </w:t>
      </w:r>
    </w:p>
    <w:p w:rsidR="00951174" w:rsidRPr="00951174" w:rsidRDefault="00951174" w:rsidP="004A4E68">
      <w:pPr>
        <w:ind w:firstLine="708"/>
        <w:jc w:val="both"/>
      </w:pPr>
      <w:r w:rsidRPr="00951174">
        <w:t xml:space="preserve">3. </w:t>
      </w:r>
      <w:r>
        <w:t>Настоящее постановление вступает в силу со дня его подписания.</w:t>
      </w:r>
    </w:p>
    <w:p w:rsidR="00FD38DF" w:rsidRPr="00AC4C01" w:rsidRDefault="00951174" w:rsidP="00FD38DF">
      <w:pPr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E45DE" w:rsidRPr="00AC4C01" w:rsidRDefault="007E45DE" w:rsidP="007E45DE"/>
    <w:p w:rsidR="00951174" w:rsidRDefault="00951174" w:rsidP="007E45DE"/>
    <w:p w:rsidR="00951174" w:rsidRDefault="00951174" w:rsidP="007E45DE"/>
    <w:p w:rsidR="007E45DE" w:rsidRPr="00AC4C01" w:rsidRDefault="00605A97" w:rsidP="007E45DE">
      <w:r>
        <w:t xml:space="preserve">Глава </w:t>
      </w:r>
      <w:r w:rsidR="007E45DE" w:rsidRPr="00AC4C01">
        <w:t xml:space="preserve">Ульканского </w:t>
      </w:r>
    </w:p>
    <w:p w:rsidR="007E45DE" w:rsidRPr="00AC4C01" w:rsidRDefault="007E45DE" w:rsidP="007E45DE">
      <w:r w:rsidRPr="00AC4C01">
        <w:t xml:space="preserve">городского поселения                                                                             </w:t>
      </w:r>
      <w:r w:rsidR="008E5FBF">
        <w:t xml:space="preserve">                         </w:t>
      </w:r>
      <w:r w:rsidR="00605A97">
        <w:t xml:space="preserve"> А.Н. Никищенко </w:t>
      </w:r>
      <w:r w:rsidR="0075278E">
        <w:t xml:space="preserve"> </w:t>
      </w:r>
    </w:p>
    <w:p w:rsidR="00951174" w:rsidRDefault="00951174" w:rsidP="007E45DE"/>
    <w:p w:rsidR="007E45DE" w:rsidRPr="00AC4C01" w:rsidRDefault="00AD2CD2" w:rsidP="007E45DE">
      <w:p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Гордина</w:t>
      </w:r>
      <w:proofErr w:type="spellEnd"/>
      <w:r>
        <w:rPr>
          <w:i/>
          <w:sz w:val="20"/>
          <w:szCs w:val="20"/>
        </w:rPr>
        <w:t xml:space="preserve"> Татьяна Алексеевна</w:t>
      </w:r>
    </w:p>
    <w:p w:rsidR="00C039AC" w:rsidRPr="00AC4C01" w:rsidRDefault="007E45DE" w:rsidP="0067151E">
      <w:pPr>
        <w:rPr>
          <w:i/>
          <w:sz w:val="20"/>
          <w:szCs w:val="20"/>
        </w:rPr>
      </w:pPr>
      <w:r w:rsidRPr="00AC4C01">
        <w:rPr>
          <w:i/>
          <w:sz w:val="20"/>
          <w:szCs w:val="20"/>
        </w:rPr>
        <w:t>8(39562)3-20-68</w:t>
      </w:r>
    </w:p>
    <w:p w:rsidR="00C039AC" w:rsidRDefault="00C039AC">
      <w:pPr>
        <w:jc w:val="both"/>
      </w:pPr>
    </w:p>
    <w:p w:rsidR="00AE06D5" w:rsidRDefault="00AE06D5" w:rsidP="00AE06D5">
      <w:pPr>
        <w:jc w:val="right"/>
      </w:pPr>
      <w:r>
        <w:lastRenderedPageBreak/>
        <w:t xml:space="preserve">Утверждена </w:t>
      </w:r>
    </w:p>
    <w:p w:rsidR="00AE06D5" w:rsidRDefault="00AE06D5" w:rsidP="00AE06D5">
      <w:pPr>
        <w:jc w:val="right"/>
      </w:pPr>
      <w:r>
        <w:t xml:space="preserve">постановлением администрации </w:t>
      </w:r>
    </w:p>
    <w:p w:rsidR="00AE06D5" w:rsidRDefault="00AE06D5" w:rsidP="00AE06D5">
      <w:pPr>
        <w:jc w:val="right"/>
      </w:pPr>
      <w:r>
        <w:t>Ульканского городского поселения</w:t>
      </w:r>
    </w:p>
    <w:p w:rsidR="00AE06D5" w:rsidRDefault="005C1054" w:rsidP="00AE06D5">
      <w:pPr>
        <w:jc w:val="right"/>
      </w:pPr>
      <w:r>
        <w:t xml:space="preserve"> от 11 ноября 202</w:t>
      </w:r>
      <w:r>
        <w:rPr>
          <w:lang w:val="en-US"/>
        </w:rPr>
        <w:t>3</w:t>
      </w:r>
      <w:r w:rsidR="00AD2CD2">
        <w:t xml:space="preserve"> г. № 691</w:t>
      </w:r>
    </w:p>
    <w:p w:rsidR="00C629FD" w:rsidRDefault="00C629FD" w:rsidP="00AE06D5">
      <w:pPr>
        <w:jc w:val="right"/>
      </w:pPr>
    </w:p>
    <w:p w:rsidR="00C629FD" w:rsidRDefault="00C629FD" w:rsidP="00AE06D5">
      <w:pPr>
        <w:jc w:val="right"/>
      </w:pPr>
    </w:p>
    <w:p w:rsidR="00AE06D5" w:rsidRDefault="00AE06D5" w:rsidP="00AE06D5">
      <w:pPr>
        <w:jc w:val="right"/>
      </w:pPr>
    </w:p>
    <w:p w:rsidR="00AE06D5" w:rsidRDefault="00AE06D5" w:rsidP="00AE06D5">
      <w:pPr>
        <w:autoSpaceDE w:val="0"/>
        <w:autoSpaceDN w:val="0"/>
        <w:adjustRightInd w:val="0"/>
        <w:spacing w:line="240" w:lineRule="exact"/>
        <w:jc w:val="center"/>
      </w:pPr>
      <w:r w:rsidRPr="00EA009B">
        <w:rPr>
          <w:bCs/>
        </w:rPr>
        <w:t xml:space="preserve">Программа профилактики </w:t>
      </w:r>
      <w:r w:rsidRPr="00EA009B">
        <w:t>рисков причинения вреда (ущерба) охраняемым законом ценностям в рамках муниципального контроля на автомобильном транспорте,</w:t>
      </w:r>
    </w:p>
    <w:p w:rsidR="00AE06D5" w:rsidRDefault="00AE06D5" w:rsidP="00C629FD">
      <w:pPr>
        <w:autoSpaceDE w:val="0"/>
        <w:autoSpaceDN w:val="0"/>
        <w:adjustRightInd w:val="0"/>
        <w:spacing w:line="240" w:lineRule="exact"/>
        <w:jc w:val="center"/>
      </w:pPr>
      <w:r w:rsidRPr="00EA009B">
        <w:t>городском наземном</w:t>
      </w:r>
      <w:r w:rsidR="00153572">
        <w:t xml:space="preserve"> </w:t>
      </w:r>
      <w:r w:rsidRPr="00EA009B">
        <w:t xml:space="preserve">электрическом </w:t>
      </w:r>
      <w:proofErr w:type="gramStart"/>
      <w:r w:rsidRPr="00EA009B">
        <w:t>транспорте</w:t>
      </w:r>
      <w:proofErr w:type="gramEnd"/>
      <w:r w:rsidRPr="00EA009B">
        <w:t xml:space="preserve"> и в дорожном хозяйстве</w:t>
      </w:r>
    </w:p>
    <w:p w:rsidR="00AE06D5" w:rsidRPr="00EA009B" w:rsidRDefault="00AE06D5" w:rsidP="00AE06D5">
      <w:pPr>
        <w:autoSpaceDE w:val="0"/>
        <w:autoSpaceDN w:val="0"/>
        <w:adjustRightInd w:val="0"/>
        <w:spacing w:line="240" w:lineRule="exact"/>
        <w:jc w:val="center"/>
      </w:pPr>
      <w:r w:rsidRPr="00EA009B">
        <w:t xml:space="preserve">на территории Ульканского городского поселения Казачинско-Ленского муниципального района Иркутской области </w:t>
      </w:r>
      <w:r w:rsidR="005C1054">
        <w:rPr>
          <w:bCs/>
        </w:rPr>
        <w:t>на 202</w:t>
      </w:r>
      <w:r w:rsidR="005C1054" w:rsidRPr="005C1054">
        <w:rPr>
          <w:bCs/>
        </w:rPr>
        <w:t>3</w:t>
      </w:r>
      <w:r w:rsidRPr="00EA009B">
        <w:rPr>
          <w:bCs/>
        </w:rPr>
        <w:t xml:space="preserve"> год</w:t>
      </w:r>
    </w:p>
    <w:p w:rsidR="00AE06D5" w:rsidRPr="00EA009B" w:rsidRDefault="00AE06D5" w:rsidP="00AE06D5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AE06D5" w:rsidRPr="00EA009B" w:rsidRDefault="00AE06D5" w:rsidP="00AE06D5">
      <w:pPr>
        <w:autoSpaceDE w:val="0"/>
        <w:autoSpaceDN w:val="0"/>
        <w:adjustRightInd w:val="0"/>
        <w:jc w:val="center"/>
        <w:outlineLvl w:val="1"/>
        <w:rPr>
          <w:bCs/>
        </w:rPr>
      </w:pPr>
      <w:bookmarkStart w:id="0" w:name="Par94"/>
      <w:bookmarkEnd w:id="0"/>
      <w:r w:rsidRPr="00EA009B">
        <w:rPr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E06D5" w:rsidRPr="00EA009B" w:rsidRDefault="00AE06D5" w:rsidP="00AE06D5">
      <w:pPr>
        <w:autoSpaceDE w:val="0"/>
        <w:autoSpaceDN w:val="0"/>
        <w:adjustRightInd w:val="0"/>
        <w:ind w:firstLine="709"/>
        <w:jc w:val="both"/>
      </w:pPr>
    </w:p>
    <w:p w:rsidR="00AE06D5" w:rsidRDefault="00AE06D5" w:rsidP="00AE06D5">
      <w:pPr>
        <w:shd w:val="clear" w:color="auto" w:fill="FFFFFF"/>
        <w:spacing w:before="24" w:after="24"/>
        <w:ind w:firstLine="705"/>
        <w:jc w:val="both"/>
        <w:rPr>
          <w:color w:val="000000"/>
        </w:rPr>
      </w:pPr>
      <w:proofErr w:type="gramStart"/>
      <w:r w:rsidRPr="00EA009B">
        <w:t>Настоящая программа разработана в соответствии со</w:t>
      </w:r>
      <w:r w:rsidRPr="00EA009B">
        <w:rPr>
          <w:color w:val="0000FF"/>
        </w:rPr>
        <w:t xml:space="preserve"> </w:t>
      </w:r>
      <w:r w:rsidRPr="00EA009B">
        <w:rPr>
          <w:color w:val="000000" w:themeColor="text1"/>
        </w:rPr>
        <w:t>статьей 44</w:t>
      </w:r>
      <w:r w:rsidRPr="00EA009B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A009B">
        <w:rPr>
          <w:color w:val="000000" w:themeColor="text1"/>
        </w:rPr>
        <w:t>постановлением</w:t>
      </w:r>
      <w:r w:rsidRPr="00EA009B"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A009B"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</w:t>
      </w:r>
      <w:r>
        <w:t>анспорте и в дорожном хозяйстве</w:t>
      </w:r>
      <w:r w:rsidRPr="00EA009B">
        <w:t>.</w:t>
      </w:r>
      <w:r w:rsidRPr="00984CD3">
        <w:rPr>
          <w:color w:val="000000"/>
        </w:rPr>
        <w:t xml:space="preserve"> </w:t>
      </w:r>
    </w:p>
    <w:p w:rsidR="00AE06D5" w:rsidRPr="008B1315" w:rsidRDefault="00AE06D5" w:rsidP="00AE06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1315">
        <w:rPr>
          <w:rFonts w:eastAsia="Calibri"/>
        </w:rPr>
        <w:t xml:space="preserve">Реализация профилактических мероприятий осуществляется органом, уполномоченным на осуществление муниципального контроля на автомобильном транспорте, городском наземном электрическом транспорте в границах </w:t>
      </w:r>
      <w:r>
        <w:t>Ульканского городского поселения Казачинско-Ленского муниципального района Иркутской области</w:t>
      </w:r>
      <w:r w:rsidRPr="008B1315">
        <w:rPr>
          <w:rFonts w:eastAsia="Calibri"/>
        </w:rPr>
        <w:t xml:space="preserve"> - администраци</w:t>
      </w:r>
      <w:r>
        <w:t>ей</w:t>
      </w:r>
      <w:r w:rsidRPr="008B1315">
        <w:rPr>
          <w:rFonts w:eastAsia="Calibri"/>
        </w:rPr>
        <w:t xml:space="preserve"> </w:t>
      </w:r>
      <w:r>
        <w:t xml:space="preserve">Ульканского городского поселения </w:t>
      </w:r>
      <w:r w:rsidRPr="008B1315">
        <w:rPr>
          <w:rFonts w:eastAsia="Calibri"/>
        </w:rPr>
        <w:t xml:space="preserve">(далее – контрольный орган, </w:t>
      </w:r>
      <w:r>
        <w:t>администрация</w:t>
      </w:r>
      <w:r w:rsidRPr="008B1315">
        <w:rPr>
          <w:rFonts w:eastAsia="Calibri"/>
        </w:rPr>
        <w:t>).</w:t>
      </w:r>
    </w:p>
    <w:p w:rsidR="00AE06D5" w:rsidRPr="008B1315" w:rsidRDefault="00AE06D5" w:rsidP="00AE06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1315">
        <w:rPr>
          <w:rFonts w:eastAsia="Calibri"/>
        </w:rPr>
        <w:t>От имени контрольного органа профилактические мероприятия осуществляют следующие должностные лица:</w:t>
      </w:r>
    </w:p>
    <w:p w:rsidR="00AE06D5" w:rsidRPr="008B1315" w:rsidRDefault="00AE06D5" w:rsidP="00AE06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</w:t>
      </w:r>
      <w:r w:rsidRPr="008B1315">
        <w:rPr>
          <w:rFonts w:eastAsia="Calibri"/>
        </w:rPr>
        <w:t xml:space="preserve">) главный специалист </w:t>
      </w:r>
      <w:r>
        <w:t xml:space="preserve">по АССТ и экологии </w:t>
      </w:r>
      <w:r w:rsidRPr="008B1315">
        <w:rPr>
          <w:rFonts w:eastAsia="Calibri"/>
        </w:rPr>
        <w:t>(далее – инспектор).</w:t>
      </w:r>
    </w:p>
    <w:p w:rsidR="00AE06D5" w:rsidRPr="008B1315" w:rsidRDefault="00AE06D5" w:rsidP="00AE06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1315">
        <w:rPr>
          <w:rFonts w:eastAsia="Calibri"/>
        </w:rPr>
        <w:t>Контрольный орган может проводить профилактические мероприятия, не предусмотренные настоящей программой профилактики.</w:t>
      </w:r>
    </w:p>
    <w:p w:rsidR="00AE06D5" w:rsidRPr="008B1315" w:rsidRDefault="00AE06D5" w:rsidP="00AE06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1315">
        <w:rPr>
          <w:rFonts w:eastAsia="Calibri"/>
        </w:rPr>
        <w:t xml:space="preserve">Программа профилактики действует в течение одного календарного года. </w:t>
      </w:r>
    </w:p>
    <w:p w:rsidR="00AE06D5" w:rsidRDefault="00AE06D5" w:rsidP="00AE06D5">
      <w:pPr>
        <w:autoSpaceDE w:val="0"/>
        <w:autoSpaceDN w:val="0"/>
        <w:adjustRightInd w:val="0"/>
        <w:ind w:firstLine="705"/>
        <w:jc w:val="both"/>
      </w:pPr>
      <w:r w:rsidRPr="00EA009B">
        <w:t xml:space="preserve">В связи с вступлением в законную силу </w:t>
      </w:r>
      <w:r w:rsidRPr="00AE06D5">
        <w:t>Положения о виде контроля</w:t>
      </w:r>
      <w:r>
        <w:t xml:space="preserve"> с 1 января 2022 года</w:t>
      </w:r>
      <w:r w:rsidRPr="00EA009B"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AE06D5" w:rsidRDefault="00AE06D5" w:rsidP="00AE06D5">
      <w:pPr>
        <w:shd w:val="clear" w:color="auto" w:fill="FFFFFF"/>
        <w:spacing w:before="24" w:after="24"/>
        <w:ind w:firstLine="705"/>
        <w:jc w:val="both"/>
        <w:rPr>
          <w:color w:val="000000"/>
        </w:rPr>
      </w:pPr>
      <w:proofErr w:type="gramStart"/>
      <w:r w:rsidRPr="0041428A">
        <w:rPr>
          <w:color w:val="000000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EA009B">
        <w:t>на территории Ульканского городского поселения Казачинско-Ленского муниципального района Иркутской област</w:t>
      </w:r>
      <w:r>
        <w:t>и</w:t>
      </w:r>
      <w:r w:rsidRPr="0041428A">
        <w:rPr>
          <w:color w:val="000000"/>
        </w:rPr>
        <w:t>.</w:t>
      </w:r>
      <w:proofErr w:type="gramEnd"/>
    </w:p>
    <w:p w:rsidR="00AE06D5" w:rsidRPr="0041428A" w:rsidRDefault="00AE06D5" w:rsidP="00AE06D5">
      <w:pPr>
        <w:shd w:val="clear" w:color="auto" w:fill="FFFFFF"/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Ключевыми и наиболее з</w:t>
      </w:r>
      <w:r>
        <w:rPr>
          <w:color w:val="000000"/>
        </w:rPr>
        <w:t xml:space="preserve">начимыми рисками при реализации </w:t>
      </w:r>
      <w:r w:rsidRPr="0041428A">
        <w:rPr>
          <w:color w:val="000000"/>
        </w:rPr>
        <w:t xml:space="preserve">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EA009B">
        <w:t>на территории Ульканского городского поселения Казачинско-Ленского муниципального района Иркутской области</w:t>
      </w:r>
      <w:r w:rsidRPr="0041428A">
        <w:rPr>
          <w:color w:val="000000"/>
        </w:rPr>
        <w:t xml:space="preserve"> являются:</w:t>
      </w:r>
    </w:p>
    <w:p w:rsidR="00AE06D5" w:rsidRPr="0041428A" w:rsidRDefault="00AE06D5" w:rsidP="00AE06D5">
      <w:pPr>
        <w:shd w:val="clear" w:color="auto" w:fill="FFFFFF"/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lastRenderedPageBreak/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E06D5" w:rsidRPr="0041428A" w:rsidRDefault="00AE06D5" w:rsidP="00AE06D5">
      <w:pPr>
        <w:shd w:val="clear" w:color="auto" w:fill="FFFFFF"/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E06D5" w:rsidRPr="0041428A" w:rsidRDefault="00AE06D5" w:rsidP="00AE06D5">
      <w:pPr>
        <w:shd w:val="clear" w:color="auto" w:fill="FFFFFF"/>
        <w:spacing w:before="24" w:after="24"/>
        <w:ind w:firstLine="705"/>
        <w:jc w:val="both"/>
        <w:rPr>
          <w:color w:val="000000"/>
        </w:rPr>
      </w:pPr>
      <w:proofErr w:type="gramStart"/>
      <w:r w:rsidRPr="0041428A">
        <w:rPr>
          <w:color w:val="000000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государственного контроля на автомобильном транспорте, городском наземном электр</w:t>
      </w:r>
      <w:r>
        <w:rPr>
          <w:color w:val="000000"/>
        </w:rPr>
        <w:t xml:space="preserve">ическом транспорте и в дорожном, </w:t>
      </w:r>
      <w:r w:rsidRPr="0041428A">
        <w:rPr>
          <w:color w:val="000000"/>
        </w:rPr>
        <w:t>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</w:t>
      </w:r>
      <w:proofErr w:type="gramEnd"/>
      <w:r w:rsidRPr="0041428A">
        <w:rPr>
          <w:color w:val="000000"/>
        </w:rPr>
        <w:t xml:space="preserve"> требований. </w:t>
      </w:r>
    </w:p>
    <w:p w:rsidR="00AE06D5" w:rsidRDefault="00AE06D5" w:rsidP="00AE06D5">
      <w:pPr>
        <w:autoSpaceDE w:val="0"/>
        <w:autoSpaceDN w:val="0"/>
        <w:adjustRightInd w:val="0"/>
        <w:outlineLvl w:val="1"/>
        <w:rPr>
          <w:color w:val="000000"/>
        </w:rPr>
      </w:pPr>
      <w:bookmarkStart w:id="1" w:name="Par175"/>
      <w:bookmarkEnd w:id="1"/>
    </w:p>
    <w:p w:rsidR="00AE06D5" w:rsidRPr="000414F8" w:rsidRDefault="00AE06D5" w:rsidP="00AE06D5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0414F8">
        <w:rPr>
          <w:bCs/>
        </w:rPr>
        <w:t>Раздел 2. Цели и задачи реализации программы профилактики</w:t>
      </w:r>
    </w:p>
    <w:p w:rsidR="00AE06D5" w:rsidRPr="000414F8" w:rsidRDefault="00AE06D5" w:rsidP="00AE06D5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0414F8">
        <w:rPr>
          <w:bCs/>
        </w:rPr>
        <w:t>Основными целями Программы профилактики являются:</w:t>
      </w:r>
    </w:p>
    <w:p w:rsidR="00AE06D5" w:rsidRPr="00EA009B" w:rsidRDefault="00AE06D5" w:rsidP="00AE06D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AE06D5" w:rsidRPr="00EA009B" w:rsidRDefault="00AE06D5" w:rsidP="00AE06D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E06D5" w:rsidRPr="00EA009B" w:rsidRDefault="00AE06D5" w:rsidP="00AE06D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A00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06D5" w:rsidRPr="00EA009B" w:rsidRDefault="00AE06D5" w:rsidP="00AE06D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6D5" w:rsidRPr="00EA009B" w:rsidRDefault="00AE06D5" w:rsidP="00AE06D5">
      <w:pPr>
        <w:autoSpaceDE w:val="0"/>
        <w:autoSpaceDN w:val="0"/>
        <w:adjustRightInd w:val="0"/>
        <w:jc w:val="both"/>
        <w:rPr>
          <w:i/>
        </w:rPr>
      </w:pPr>
    </w:p>
    <w:p w:rsidR="00F40BFC" w:rsidRDefault="00AE06D5" w:rsidP="00AE06D5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  <w:r w:rsidRPr="000414F8">
        <w:rPr>
          <w:bCs/>
        </w:rPr>
        <w:t xml:space="preserve">Проведение профилактических мероприятий </w:t>
      </w:r>
    </w:p>
    <w:p w:rsidR="00AE06D5" w:rsidRPr="000414F8" w:rsidRDefault="00AE06D5" w:rsidP="00F40BFC">
      <w:pPr>
        <w:autoSpaceDE w:val="0"/>
        <w:autoSpaceDN w:val="0"/>
        <w:adjustRightInd w:val="0"/>
        <w:ind w:firstLine="709"/>
        <w:jc w:val="center"/>
        <w:outlineLvl w:val="2"/>
        <w:rPr>
          <w:bCs/>
        </w:rPr>
      </w:pPr>
      <w:r w:rsidRPr="000414F8">
        <w:rPr>
          <w:bCs/>
        </w:rPr>
        <w:t>программы профилактики направлено на решение следующих задач:</w:t>
      </w:r>
    </w:p>
    <w:p w:rsidR="00AE06D5" w:rsidRPr="00EA009B" w:rsidRDefault="00AE06D5" w:rsidP="00AE06D5">
      <w:pPr>
        <w:pStyle w:val="ac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9B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EA009B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A009B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AE06D5" w:rsidRDefault="00AE06D5" w:rsidP="00AE06D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09B">
        <w:rPr>
          <w:rFonts w:ascii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6D5" w:rsidRPr="00DF3A79" w:rsidRDefault="00AE06D5" w:rsidP="00AE06D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E06D5" w:rsidRPr="00DF3A79" w:rsidRDefault="00AE06D5" w:rsidP="00AE06D5">
      <w:pPr>
        <w:pStyle w:val="ac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E06D5" w:rsidRDefault="00AE06D5" w:rsidP="00AE06D5">
      <w:pPr>
        <w:pStyle w:val="ac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A79">
        <w:rPr>
          <w:rFonts w:ascii="Times New Roman" w:hAnsi="Times New Roman" w:cs="Times New Roman"/>
          <w:sz w:val="24"/>
          <w:szCs w:val="24"/>
        </w:rP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AE06D5" w:rsidRPr="00DF3A79" w:rsidRDefault="00AE06D5" w:rsidP="00AE06D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E06D5" w:rsidRPr="00DF3A79" w:rsidRDefault="00AE06D5" w:rsidP="00AE06D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AE06D5" w:rsidRPr="00DF3A79" w:rsidRDefault="00AE06D5" w:rsidP="00AE06D5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3A7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прозрачности осуществляемой Управлением контрольной деятельности;</w:t>
      </w:r>
    </w:p>
    <w:p w:rsidR="00AE06D5" w:rsidRDefault="00AE06D5" w:rsidP="00AE06D5">
      <w:pPr>
        <w:autoSpaceDE w:val="0"/>
        <w:autoSpaceDN w:val="0"/>
        <w:adjustRightInd w:val="0"/>
        <w:jc w:val="center"/>
        <w:outlineLvl w:val="1"/>
      </w:pPr>
    </w:p>
    <w:p w:rsidR="00C629FD" w:rsidRDefault="00C629FD" w:rsidP="00AE06D5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C629FD" w:rsidRDefault="00C629FD" w:rsidP="00AE06D5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C629FD" w:rsidRDefault="00C629FD" w:rsidP="00AE06D5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C629FD" w:rsidRDefault="00C629FD" w:rsidP="00AE06D5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AE06D5" w:rsidRPr="00DF3A79" w:rsidRDefault="00AE06D5" w:rsidP="00AE06D5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DF3A79">
        <w:rPr>
          <w:bCs/>
        </w:rPr>
        <w:lastRenderedPageBreak/>
        <w:t>Раздел 3. Перечень профилактических мероприятий, сроки (периодичность) их проведения</w:t>
      </w:r>
    </w:p>
    <w:p w:rsidR="00AE06D5" w:rsidRPr="00EA009B" w:rsidRDefault="00AE06D5" w:rsidP="00AE06D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AE06D5" w:rsidRPr="00EA009B" w:rsidRDefault="00AE06D5" w:rsidP="00AE06D5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429"/>
        <w:gridCol w:w="2208"/>
        <w:gridCol w:w="3764"/>
      </w:tblGrid>
      <w:tr w:rsidR="00AE06D5" w:rsidRPr="00EA009B" w:rsidTr="0025637B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009B">
              <w:rPr>
                <w:iCs/>
              </w:rPr>
              <w:t xml:space="preserve">№ </w:t>
            </w:r>
            <w:proofErr w:type="spellStart"/>
            <w:proofErr w:type="gramStart"/>
            <w:r w:rsidRPr="00EA009B">
              <w:rPr>
                <w:iCs/>
              </w:rPr>
              <w:t>п</w:t>
            </w:r>
            <w:proofErr w:type="spellEnd"/>
            <w:proofErr w:type="gramEnd"/>
            <w:r w:rsidRPr="00EA009B">
              <w:rPr>
                <w:iCs/>
              </w:rPr>
              <w:t>/</w:t>
            </w:r>
            <w:proofErr w:type="spellStart"/>
            <w:r w:rsidRPr="00EA009B">
              <w:rPr>
                <w:iCs/>
              </w:rPr>
              <w:t>п</w:t>
            </w:r>
            <w:proofErr w:type="spellEnd"/>
            <w:r w:rsidRPr="00EA009B">
              <w:rPr>
                <w:iCs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009B">
              <w:rPr>
                <w:iCs/>
              </w:rPr>
              <w:t xml:space="preserve">Наименование мероприятия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009B">
              <w:rPr>
                <w:iCs/>
              </w:rPr>
              <w:t xml:space="preserve">Срок исполнения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EA009B">
              <w:rPr>
                <w:iCs/>
              </w:rPr>
              <w:t>тветственн</w:t>
            </w:r>
            <w:r>
              <w:rPr>
                <w:iCs/>
              </w:rPr>
              <w:t>ый</w:t>
            </w:r>
            <w:r w:rsidRPr="00EA009B">
              <w:rPr>
                <w:iCs/>
              </w:rPr>
              <w:t xml:space="preserve"> </w:t>
            </w:r>
            <w:r>
              <w:rPr>
                <w:iCs/>
              </w:rPr>
              <w:t>исполнитель</w:t>
            </w:r>
          </w:p>
        </w:tc>
      </w:tr>
      <w:tr w:rsidR="00AE06D5" w:rsidRPr="00EA009B" w:rsidTr="0025637B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009B">
              <w:rPr>
                <w:iCs/>
              </w:rPr>
              <w:t xml:space="preserve">1.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Информирование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 по АССТ и экологии</w:t>
            </w:r>
          </w:p>
        </w:tc>
      </w:tr>
      <w:tr w:rsidR="00AE06D5" w:rsidRPr="00EA009B" w:rsidTr="0025637B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009B">
              <w:rPr>
                <w:iCs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Консультирование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 по АССТ и экологии</w:t>
            </w:r>
          </w:p>
        </w:tc>
      </w:tr>
      <w:tr w:rsidR="00AE06D5" w:rsidRPr="00EA009B" w:rsidTr="0025637B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A009B">
              <w:rPr>
                <w:iCs/>
              </w:rPr>
              <w:t xml:space="preserve">3.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EA009B">
              <w:rPr>
                <w:iCs/>
              </w:rPr>
              <w:t>рофилактический визит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lang w:val="en-US"/>
              </w:rPr>
              <w:t>I</w:t>
            </w:r>
            <w:r w:rsidRPr="00EA009B">
              <w:rPr>
                <w:iCs/>
                <w:lang w:val="en-US"/>
              </w:rPr>
              <w:t>I</w:t>
            </w:r>
            <w:r w:rsidRPr="00EA009B">
              <w:rPr>
                <w:iCs/>
              </w:rPr>
              <w:t xml:space="preserve">, </w:t>
            </w:r>
            <w:r w:rsidRPr="00EA009B">
              <w:rPr>
                <w:iCs/>
                <w:lang w:val="en-US"/>
              </w:rPr>
              <w:t>IV</w:t>
            </w:r>
            <w:r w:rsidRPr="00EA009B">
              <w:rPr>
                <w:iCs/>
              </w:rPr>
              <w:t xml:space="preserve"> квартал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 по АССТ и экологии</w:t>
            </w:r>
          </w:p>
        </w:tc>
      </w:tr>
      <w:tr w:rsidR="00AE06D5" w:rsidRPr="00EA009B" w:rsidTr="0025637B">
        <w:trPr>
          <w:trHeight w:val="54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Объявление предостережения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7549BE" w:rsidRDefault="00AE06D5" w:rsidP="0025637B">
            <w:pPr>
              <w:autoSpaceDE w:val="0"/>
              <w:autoSpaceDN w:val="0"/>
              <w:adjustRightInd w:val="0"/>
              <w:rPr>
                <w:iCs/>
              </w:rPr>
            </w:pPr>
            <w:r w:rsidRPr="007549BE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главный специалист по АССТ и экологии</w:t>
            </w:r>
          </w:p>
        </w:tc>
      </w:tr>
    </w:tbl>
    <w:p w:rsidR="00AE06D5" w:rsidRPr="00EA009B" w:rsidRDefault="00AE06D5" w:rsidP="00AE06D5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AE06D5" w:rsidRDefault="00AE06D5" w:rsidP="00AE06D5">
      <w:pPr>
        <w:autoSpaceDE w:val="0"/>
        <w:autoSpaceDN w:val="0"/>
        <w:adjustRightInd w:val="0"/>
        <w:ind w:firstLine="705"/>
        <w:jc w:val="both"/>
        <w:outlineLvl w:val="1"/>
        <w:rPr>
          <w:bCs/>
        </w:rPr>
      </w:pPr>
      <w:r w:rsidRPr="000A614C">
        <w:rPr>
          <w:bCs/>
        </w:rPr>
        <w:t>Информирование</w:t>
      </w:r>
      <w:r>
        <w:rPr>
          <w:bCs/>
        </w:rPr>
        <w:t>: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>
        <w:rPr>
          <w:color w:val="000000"/>
        </w:rPr>
        <w:t xml:space="preserve">Должностное лицо осуществляет </w:t>
      </w:r>
      <w:r w:rsidRPr="0041428A">
        <w:rPr>
          <w:color w:val="000000"/>
        </w:rPr>
        <w:t>информирование контролируемых лиц и иных заинтересованных лиц по вопросам соблюдения обязательных требований.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Информирование осуществляется посредством размещения соответствующи</w:t>
      </w:r>
      <w:r>
        <w:rPr>
          <w:color w:val="000000"/>
        </w:rPr>
        <w:t xml:space="preserve">х сведений на официальном сайте Ульканского городского поселения </w:t>
      </w:r>
      <w:r w:rsidRPr="0041428A">
        <w:rPr>
          <w:color w:val="000000"/>
        </w:rPr>
        <w:t xml:space="preserve"> в информационно-телекоммуникационной сети "Интернет" и в иных формах.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>
        <w:rPr>
          <w:color w:val="000000"/>
        </w:rPr>
        <w:t xml:space="preserve">Должностное лицо </w:t>
      </w:r>
      <w:r w:rsidRPr="0041428A">
        <w:rPr>
          <w:color w:val="000000"/>
        </w:rPr>
        <w:t>размещает и поддерживает в актуальном состоянии на своем официальном сайте в сети «Интернет»: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1) тексты нормативных правовых актов, регулирующих осущес</w:t>
      </w:r>
      <w:r>
        <w:rPr>
          <w:color w:val="000000"/>
        </w:rPr>
        <w:t>твление муниципального контроля</w:t>
      </w:r>
      <w:r w:rsidRPr="0041428A">
        <w:rPr>
          <w:color w:val="000000"/>
        </w:rPr>
        <w:t>;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2) руководства по соб</w:t>
      </w:r>
      <w:r>
        <w:rPr>
          <w:color w:val="000000"/>
        </w:rPr>
        <w:t>людению обязательных требований;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3) программу профи</w:t>
      </w:r>
      <w:r>
        <w:rPr>
          <w:color w:val="000000"/>
        </w:rPr>
        <w:t>лактики рисков причинения вреда</w:t>
      </w:r>
      <w:r w:rsidRPr="0041428A">
        <w:rPr>
          <w:color w:val="000000"/>
        </w:rPr>
        <w:t>;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4) сведения о способах получения консультаций по вопросам соблюдения обязательных требований;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5) доклады, содержащие результаты обобщения правоприменительной практики;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6) доклады о муниципальном контроле;</w:t>
      </w:r>
    </w:p>
    <w:p w:rsidR="00AE06D5" w:rsidRDefault="00AE06D5" w:rsidP="00AE06D5">
      <w:pPr>
        <w:autoSpaceDE w:val="0"/>
        <w:autoSpaceDN w:val="0"/>
        <w:adjustRightInd w:val="0"/>
        <w:ind w:firstLine="705"/>
        <w:jc w:val="both"/>
        <w:outlineLvl w:val="1"/>
        <w:rPr>
          <w:color w:val="000000"/>
        </w:rPr>
      </w:pPr>
      <w:r w:rsidRPr="0041428A">
        <w:rPr>
          <w:color w:val="000000"/>
        </w:rPr>
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AE06D5" w:rsidRDefault="00AE06D5" w:rsidP="00AE06D5">
      <w:pPr>
        <w:autoSpaceDE w:val="0"/>
        <w:autoSpaceDN w:val="0"/>
        <w:adjustRightInd w:val="0"/>
        <w:ind w:firstLine="705"/>
        <w:jc w:val="both"/>
        <w:outlineLvl w:val="1"/>
        <w:rPr>
          <w:color w:val="000000"/>
        </w:rPr>
      </w:pPr>
    </w:p>
    <w:p w:rsidR="00AE06D5" w:rsidRDefault="00AE06D5" w:rsidP="00AE06D5">
      <w:pPr>
        <w:autoSpaceDE w:val="0"/>
        <w:autoSpaceDN w:val="0"/>
        <w:adjustRightInd w:val="0"/>
        <w:ind w:firstLine="705"/>
        <w:jc w:val="both"/>
        <w:outlineLvl w:val="1"/>
        <w:rPr>
          <w:color w:val="000000"/>
        </w:rPr>
      </w:pPr>
      <w:r>
        <w:rPr>
          <w:color w:val="000000"/>
        </w:rPr>
        <w:t>Консультирование: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Консультирование осуществляется должностным</w:t>
      </w:r>
      <w:r>
        <w:rPr>
          <w:color w:val="000000"/>
        </w:rPr>
        <w:t xml:space="preserve"> лицо</w:t>
      </w:r>
      <w:r w:rsidRPr="0041428A">
        <w:rPr>
          <w:color w:val="000000"/>
        </w:rPr>
        <w:t>м</w:t>
      </w:r>
      <w:r>
        <w:rPr>
          <w:color w:val="000000"/>
        </w:rPr>
        <w:t xml:space="preserve"> </w:t>
      </w:r>
      <w:r w:rsidRPr="0041428A">
        <w:rPr>
          <w:color w:val="000000"/>
        </w:rPr>
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Консультирование, осуществляется по следующим вопросам: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>
        <w:rPr>
          <w:color w:val="000000"/>
        </w:rPr>
        <w:t xml:space="preserve">1) </w:t>
      </w:r>
      <w:r w:rsidRPr="0041428A">
        <w:rPr>
          <w:color w:val="000000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>
        <w:rPr>
          <w:color w:val="000000"/>
        </w:rPr>
        <w:t xml:space="preserve">2) </w:t>
      </w:r>
      <w:r w:rsidRPr="0041428A">
        <w:rPr>
          <w:color w:val="000000"/>
        </w:rPr>
        <w:t>разъяснение положений нормативных правовых актов, регламентирующих порядок осуществления муниципального контроля;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>
        <w:rPr>
          <w:color w:val="000000"/>
        </w:rPr>
        <w:t xml:space="preserve">3) </w:t>
      </w:r>
      <w:r w:rsidRPr="0041428A">
        <w:rPr>
          <w:color w:val="000000"/>
        </w:rPr>
        <w:t>компетенция уполномоченного органа;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>
        <w:rPr>
          <w:color w:val="000000"/>
        </w:rPr>
        <w:t xml:space="preserve">4) </w:t>
      </w:r>
      <w:r w:rsidRPr="0041428A">
        <w:rPr>
          <w:color w:val="000000"/>
        </w:rPr>
        <w:t>порядок обжалования действий (бездействия) муниципальных инспекторов.</w:t>
      </w:r>
    </w:p>
    <w:p w:rsidR="00AE06D5" w:rsidRDefault="00AE06D5" w:rsidP="00AE06D5">
      <w:pPr>
        <w:autoSpaceDE w:val="0"/>
        <w:autoSpaceDN w:val="0"/>
        <w:adjustRightInd w:val="0"/>
        <w:ind w:firstLine="705"/>
        <w:jc w:val="both"/>
        <w:outlineLvl w:val="1"/>
        <w:rPr>
          <w:color w:val="000000"/>
        </w:rPr>
      </w:pPr>
      <w:r w:rsidRPr="0041428A">
        <w:rPr>
          <w:color w:val="000000"/>
        </w:rPr>
        <w:lastRenderedPageBreak/>
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</w:r>
      <w:r>
        <w:rPr>
          <w:color w:val="000000"/>
        </w:rPr>
        <w:t>Ульканского городского поселения.</w:t>
      </w:r>
    </w:p>
    <w:p w:rsidR="00F40BFC" w:rsidRDefault="00F40BFC" w:rsidP="00F40BFC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AE06D5" w:rsidRDefault="00AE06D5" w:rsidP="00F40BFC">
      <w:pPr>
        <w:autoSpaceDE w:val="0"/>
        <w:autoSpaceDN w:val="0"/>
        <w:adjustRightInd w:val="0"/>
        <w:ind w:firstLine="705"/>
        <w:jc w:val="both"/>
        <w:outlineLvl w:val="1"/>
        <w:rPr>
          <w:color w:val="000000"/>
        </w:rPr>
      </w:pPr>
      <w:r>
        <w:rPr>
          <w:color w:val="000000"/>
        </w:rPr>
        <w:t>Профилактический визит:</w:t>
      </w:r>
    </w:p>
    <w:p w:rsidR="00AE06D5" w:rsidRPr="0041428A" w:rsidRDefault="00AE06D5" w:rsidP="00AE06D5">
      <w:pPr>
        <w:autoSpaceDE w:val="0"/>
        <w:autoSpaceDN w:val="0"/>
        <w:adjustRightInd w:val="0"/>
        <w:ind w:firstLine="705"/>
        <w:jc w:val="both"/>
        <w:outlineLvl w:val="1"/>
        <w:rPr>
          <w:color w:val="000000"/>
        </w:rPr>
      </w:pPr>
      <w:r w:rsidRPr="0041428A">
        <w:rPr>
          <w:color w:val="000000"/>
        </w:rPr>
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</w:t>
      </w:r>
      <w:r w:rsidR="00F40BFC" w:rsidRPr="0041428A">
        <w:rPr>
          <w:color w:val="000000"/>
        </w:rPr>
        <w:t>позднее,</w:t>
      </w:r>
      <w:r w:rsidRPr="0041428A">
        <w:rPr>
          <w:color w:val="000000"/>
        </w:rPr>
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</w:r>
      <w:r w:rsidR="00F40BFC">
        <w:rPr>
          <w:color w:val="000000"/>
        </w:rPr>
        <w:t>о закона от 31.07.2020 № 248-ФЗ</w:t>
      </w:r>
      <w:r w:rsidRPr="0041428A">
        <w:rPr>
          <w:color w:val="000000"/>
        </w:rPr>
        <w:t>.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41428A">
        <w:rPr>
          <w:color w:val="000000"/>
        </w:rPr>
        <w:t>позднее</w:t>
      </w:r>
      <w:proofErr w:type="gramEnd"/>
      <w:r w:rsidRPr="0041428A">
        <w:rPr>
          <w:color w:val="000000"/>
        </w:rPr>
        <w:t xml:space="preserve"> чем за 3 рабочих дня до дня его проведения.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1428A">
        <w:rPr>
          <w:color w:val="000000"/>
        </w:rPr>
        <w:t>видео-конференц-связи</w:t>
      </w:r>
      <w:proofErr w:type="spellEnd"/>
      <w:r w:rsidRPr="0041428A">
        <w:rPr>
          <w:color w:val="000000"/>
        </w:rPr>
        <w:t>.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proofErr w:type="gramStart"/>
      <w:r w:rsidRPr="0041428A">
        <w:rPr>
          <w:color w:val="00000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Федерального закона от 31.07.2020 № 248-ФЗ.</w:t>
      </w:r>
    </w:p>
    <w:p w:rsidR="00AE06D5" w:rsidRDefault="00AE06D5" w:rsidP="00AE06D5">
      <w:pPr>
        <w:autoSpaceDE w:val="0"/>
        <w:autoSpaceDN w:val="0"/>
        <w:adjustRightInd w:val="0"/>
        <w:ind w:firstLine="705"/>
        <w:jc w:val="both"/>
        <w:outlineLvl w:val="1"/>
        <w:rPr>
          <w:color w:val="000000"/>
        </w:rPr>
      </w:pPr>
      <w:r w:rsidRPr="0041428A">
        <w:rPr>
          <w:color w:val="000000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E06D5" w:rsidRDefault="00AE06D5" w:rsidP="00AE06D5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AE06D5" w:rsidRDefault="00AE06D5" w:rsidP="00AE06D5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>
        <w:rPr>
          <w:iCs/>
        </w:rPr>
        <w:t>Объявление предостережение:</w:t>
      </w:r>
    </w:p>
    <w:p w:rsidR="00AE06D5" w:rsidRPr="0041428A" w:rsidRDefault="00AE06D5" w:rsidP="00AE06D5">
      <w:pPr>
        <w:spacing w:before="24" w:after="24"/>
        <w:ind w:firstLine="705"/>
        <w:jc w:val="both"/>
        <w:rPr>
          <w:color w:val="000000"/>
        </w:rPr>
      </w:pPr>
      <w:r w:rsidRPr="0041428A">
        <w:rPr>
          <w:color w:val="000000"/>
        </w:rPr>
        <w:t>При наличии у контрольного органа сведений о готовящихся или возможных нарушениях обязательных требований,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</w:r>
    </w:p>
    <w:p w:rsidR="00AE06D5" w:rsidRDefault="00AE06D5" w:rsidP="00AE06D5">
      <w:pPr>
        <w:autoSpaceDE w:val="0"/>
        <w:autoSpaceDN w:val="0"/>
        <w:adjustRightInd w:val="0"/>
        <w:ind w:firstLine="705"/>
        <w:jc w:val="both"/>
        <w:outlineLvl w:val="1"/>
        <w:rPr>
          <w:b/>
          <w:bCs/>
        </w:rPr>
      </w:pPr>
      <w:r w:rsidRPr="0041428A">
        <w:rPr>
          <w:color w:val="000000"/>
        </w:rPr>
        <w:t xml:space="preserve">Контролируемое лицо вправе после получения предостережения о недопустимости нарушения обязательных требований подать в </w:t>
      </w:r>
      <w:r>
        <w:rPr>
          <w:color w:val="000000"/>
        </w:rPr>
        <w:t xml:space="preserve">администрацию </w:t>
      </w:r>
      <w:r w:rsidRPr="0041428A">
        <w:rPr>
          <w:color w:val="000000"/>
        </w:rPr>
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</w:r>
      <w:r>
        <w:rPr>
          <w:color w:val="000000"/>
        </w:rPr>
        <w:t xml:space="preserve">администрацией </w:t>
      </w:r>
      <w:r w:rsidRPr="0041428A">
        <w:rPr>
          <w:color w:val="000000"/>
        </w:rPr>
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  <w:r w:rsidRPr="00EA009B">
        <w:rPr>
          <w:b/>
          <w:bCs/>
        </w:rPr>
        <w:t xml:space="preserve"> </w:t>
      </w:r>
    </w:p>
    <w:p w:rsidR="00C629FD" w:rsidRDefault="00C629FD" w:rsidP="00C629FD">
      <w:pPr>
        <w:autoSpaceDE w:val="0"/>
        <w:autoSpaceDN w:val="0"/>
        <w:adjustRightInd w:val="0"/>
        <w:outlineLvl w:val="1"/>
        <w:rPr>
          <w:b/>
          <w:bCs/>
        </w:rPr>
      </w:pPr>
    </w:p>
    <w:p w:rsidR="00F40BFC" w:rsidRDefault="00F40BFC" w:rsidP="00C629F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AE06D5" w:rsidRPr="00DE75C7" w:rsidRDefault="00AE06D5" w:rsidP="00C629F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DE75C7">
        <w:rPr>
          <w:bCs/>
        </w:rPr>
        <w:lastRenderedPageBreak/>
        <w:t>Раздел 4. Показатели результативности и эффективности программы профилактики</w:t>
      </w:r>
    </w:p>
    <w:p w:rsidR="00AE06D5" w:rsidRPr="00EA009B" w:rsidRDefault="00AE06D5" w:rsidP="00AE06D5">
      <w:pPr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19"/>
      </w:tblGrid>
      <w:tr w:rsidR="00AE06D5" w:rsidRPr="00EA009B" w:rsidTr="002563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EA009B">
              <w:t xml:space="preserve">№ </w:t>
            </w:r>
            <w:proofErr w:type="spellStart"/>
            <w:proofErr w:type="gramStart"/>
            <w:r w:rsidRPr="00EA009B">
              <w:t>п</w:t>
            </w:r>
            <w:proofErr w:type="spellEnd"/>
            <w:proofErr w:type="gramEnd"/>
            <w:r w:rsidRPr="00EA009B">
              <w:t>/</w:t>
            </w:r>
            <w:proofErr w:type="spellStart"/>
            <w:r w:rsidRPr="00EA009B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EA009B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EA009B">
              <w:t>Величина</w:t>
            </w:r>
          </w:p>
        </w:tc>
      </w:tr>
      <w:tr w:rsidR="00AE06D5" w:rsidRPr="00EA009B" w:rsidTr="002563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EA009B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both"/>
            </w:pPr>
            <w:r w:rsidRPr="00EA009B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EA009B">
              <w:t>100 %</w:t>
            </w:r>
          </w:p>
        </w:tc>
      </w:tr>
      <w:tr w:rsidR="00AE06D5" w:rsidRPr="00EA009B" w:rsidTr="002563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EA009B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both"/>
            </w:pPr>
            <w:r w:rsidRPr="00EA009B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EA009B">
              <w:t xml:space="preserve">100 % от числа </w:t>
            </w:r>
            <w:proofErr w:type="gramStart"/>
            <w:r w:rsidRPr="00EA009B">
              <w:t>обратившихся</w:t>
            </w:r>
            <w:proofErr w:type="gramEnd"/>
          </w:p>
        </w:tc>
      </w:tr>
      <w:tr w:rsidR="00AE06D5" w:rsidRPr="00EA009B" w:rsidTr="002563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EA009B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both"/>
            </w:pPr>
            <w:r w:rsidRPr="00EA009B"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EA009B">
              <w:t xml:space="preserve">не менее </w:t>
            </w:r>
            <w:r>
              <w:t>5</w:t>
            </w:r>
            <w:r w:rsidRPr="00EA009B">
              <w:t xml:space="preserve"> мероприятий, проведенных контрольным (надзорным) органом</w:t>
            </w:r>
          </w:p>
        </w:tc>
      </w:tr>
      <w:tr w:rsidR="00AE06D5" w:rsidRPr="00773B0F" w:rsidTr="002563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EA009B" w:rsidRDefault="00AE06D5" w:rsidP="0025637B">
            <w:pPr>
              <w:autoSpaceDE w:val="0"/>
              <w:autoSpaceDN w:val="0"/>
              <w:adjustRightInd w:val="0"/>
              <w:jc w:val="both"/>
            </w:pPr>
            <w:r w:rsidRPr="00D92D4F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5" w:rsidRPr="00773B0F" w:rsidRDefault="00AE06D5" w:rsidP="0025637B">
            <w:pPr>
              <w:autoSpaceDE w:val="0"/>
              <w:autoSpaceDN w:val="0"/>
              <w:adjustRightInd w:val="0"/>
              <w:jc w:val="center"/>
            </w:pPr>
            <w:r w:rsidRPr="00773B0F">
              <w:t>20% и более</w:t>
            </w:r>
          </w:p>
        </w:tc>
      </w:tr>
    </w:tbl>
    <w:p w:rsidR="00AE06D5" w:rsidRPr="00EA009B" w:rsidRDefault="00AE06D5" w:rsidP="00AE06D5">
      <w:pPr>
        <w:ind w:firstLine="709"/>
      </w:pPr>
    </w:p>
    <w:p w:rsidR="00AE06D5" w:rsidRPr="00EA009B" w:rsidRDefault="00AE06D5" w:rsidP="00AE06D5"/>
    <w:p w:rsidR="00AE06D5" w:rsidRPr="00AC4C01" w:rsidRDefault="00AE06D5" w:rsidP="00AE06D5">
      <w:pPr>
        <w:jc w:val="center"/>
      </w:pPr>
    </w:p>
    <w:p w:rsidR="00C039AC" w:rsidRDefault="00C039AC">
      <w:pPr>
        <w:jc w:val="both"/>
        <w:rPr>
          <w:sz w:val="18"/>
          <w:szCs w:val="18"/>
        </w:rPr>
      </w:pPr>
    </w:p>
    <w:p w:rsidR="0087255C" w:rsidRDefault="0087255C">
      <w:pPr>
        <w:jc w:val="both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Pr="00436DD2" w:rsidRDefault="00C039AC">
      <w:pPr>
        <w:jc w:val="both"/>
        <w:rPr>
          <w:sz w:val="18"/>
          <w:szCs w:val="18"/>
        </w:rPr>
      </w:pPr>
    </w:p>
    <w:sectPr w:rsidR="00C039AC" w:rsidRPr="00436DD2" w:rsidSect="00AE06D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5391"/>
    <w:rsid w:val="00006ADF"/>
    <w:rsid w:val="000072FF"/>
    <w:rsid w:val="00016ECB"/>
    <w:rsid w:val="00021B7F"/>
    <w:rsid w:val="00046AF5"/>
    <w:rsid w:val="00051B07"/>
    <w:rsid w:val="00060812"/>
    <w:rsid w:val="000609A0"/>
    <w:rsid w:val="00073088"/>
    <w:rsid w:val="000763D3"/>
    <w:rsid w:val="000A0F5C"/>
    <w:rsid w:val="000B41D9"/>
    <w:rsid w:val="000B5E09"/>
    <w:rsid w:val="000C0548"/>
    <w:rsid w:val="000D7B8A"/>
    <w:rsid w:val="000E28C7"/>
    <w:rsid w:val="000F402C"/>
    <w:rsid w:val="00101767"/>
    <w:rsid w:val="00101A11"/>
    <w:rsid w:val="001145D8"/>
    <w:rsid w:val="00114B10"/>
    <w:rsid w:val="00126EB4"/>
    <w:rsid w:val="00140935"/>
    <w:rsid w:val="00152E33"/>
    <w:rsid w:val="00153572"/>
    <w:rsid w:val="00155075"/>
    <w:rsid w:val="00156814"/>
    <w:rsid w:val="00167F63"/>
    <w:rsid w:val="00180BB3"/>
    <w:rsid w:val="0018499B"/>
    <w:rsid w:val="00191072"/>
    <w:rsid w:val="001940A7"/>
    <w:rsid w:val="00196BFD"/>
    <w:rsid w:val="001A3827"/>
    <w:rsid w:val="001C6037"/>
    <w:rsid w:val="001D5BD1"/>
    <w:rsid w:val="001E4BF9"/>
    <w:rsid w:val="001E5C14"/>
    <w:rsid w:val="00202430"/>
    <w:rsid w:val="002061B0"/>
    <w:rsid w:val="00213FCA"/>
    <w:rsid w:val="00217E7B"/>
    <w:rsid w:val="00235284"/>
    <w:rsid w:val="0023757F"/>
    <w:rsid w:val="002603A4"/>
    <w:rsid w:val="0026349E"/>
    <w:rsid w:val="00270B3D"/>
    <w:rsid w:val="00277BC0"/>
    <w:rsid w:val="00285967"/>
    <w:rsid w:val="00292B42"/>
    <w:rsid w:val="0029491B"/>
    <w:rsid w:val="0029621F"/>
    <w:rsid w:val="002A7879"/>
    <w:rsid w:val="002B189B"/>
    <w:rsid w:val="002C0686"/>
    <w:rsid w:val="002C367D"/>
    <w:rsid w:val="002C47DA"/>
    <w:rsid w:val="002E650D"/>
    <w:rsid w:val="002E68A8"/>
    <w:rsid w:val="002E7BA6"/>
    <w:rsid w:val="002F60EB"/>
    <w:rsid w:val="00315CB5"/>
    <w:rsid w:val="00324B9C"/>
    <w:rsid w:val="00324F82"/>
    <w:rsid w:val="003260E0"/>
    <w:rsid w:val="00326F65"/>
    <w:rsid w:val="003305CA"/>
    <w:rsid w:val="00337BC8"/>
    <w:rsid w:val="00380000"/>
    <w:rsid w:val="00383E81"/>
    <w:rsid w:val="003A0050"/>
    <w:rsid w:val="003A09C0"/>
    <w:rsid w:val="003A34AE"/>
    <w:rsid w:val="003B2E4F"/>
    <w:rsid w:val="003B5BF5"/>
    <w:rsid w:val="003C257B"/>
    <w:rsid w:val="003C6B94"/>
    <w:rsid w:val="003E4DFD"/>
    <w:rsid w:val="003E5298"/>
    <w:rsid w:val="0041247A"/>
    <w:rsid w:val="00424855"/>
    <w:rsid w:val="00436DD2"/>
    <w:rsid w:val="0044513E"/>
    <w:rsid w:val="00474D2A"/>
    <w:rsid w:val="00480812"/>
    <w:rsid w:val="0048098E"/>
    <w:rsid w:val="004A4582"/>
    <w:rsid w:val="004A4E68"/>
    <w:rsid w:val="004A71D5"/>
    <w:rsid w:val="004C2663"/>
    <w:rsid w:val="004D0EBD"/>
    <w:rsid w:val="004D4C37"/>
    <w:rsid w:val="004E3DA6"/>
    <w:rsid w:val="004E6B4D"/>
    <w:rsid w:val="004F2D72"/>
    <w:rsid w:val="004F7564"/>
    <w:rsid w:val="00500D8C"/>
    <w:rsid w:val="00501DCA"/>
    <w:rsid w:val="00502704"/>
    <w:rsid w:val="00502B23"/>
    <w:rsid w:val="0053062B"/>
    <w:rsid w:val="00534FA9"/>
    <w:rsid w:val="00541111"/>
    <w:rsid w:val="00551B9C"/>
    <w:rsid w:val="00561008"/>
    <w:rsid w:val="00564809"/>
    <w:rsid w:val="0056565B"/>
    <w:rsid w:val="005742DE"/>
    <w:rsid w:val="005817C4"/>
    <w:rsid w:val="005A18FD"/>
    <w:rsid w:val="005B7AAB"/>
    <w:rsid w:val="005C1054"/>
    <w:rsid w:val="005C3D13"/>
    <w:rsid w:val="005C557A"/>
    <w:rsid w:val="005C5AB6"/>
    <w:rsid w:val="005D5AEA"/>
    <w:rsid w:val="005E052A"/>
    <w:rsid w:val="005E294F"/>
    <w:rsid w:val="00602BB5"/>
    <w:rsid w:val="00605A97"/>
    <w:rsid w:val="006067EA"/>
    <w:rsid w:val="00611D1D"/>
    <w:rsid w:val="006302F7"/>
    <w:rsid w:val="006403EC"/>
    <w:rsid w:val="00654C7E"/>
    <w:rsid w:val="00656E85"/>
    <w:rsid w:val="0067151E"/>
    <w:rsid w:val="00677DB1"/>
    <w:rsid w:val="00687D06"/>
    <w:rsid w:val="00693587"/>
    <w:rsid w:val="00697EF1"/>
    <w:rsid w:val="006B2E2E"/>
    <w:rsid w:val="006C14AB"/>
    <w:rsid w:val="006C34BB"/>
    <w:rsid w:val="006C678C"/>
    <w:rsid w:val="006C6D95"/>
    <w:rsid w:val="006C742C"/>
    <w:rsid w:val="006D0E15"/>
    <w:rsid w:val="006D0F49"/>
    <w:rsid w:val="006D109A"/>
    <w:rsid w:val="006E3BB2"/>
    <w:rsid w:val="006F4350"/>
    <w:rsid w:val="006F79D8"/>
    <w:rsid w:val="0071599B"/>
    <w:rsid w:val="007224F0"/>
    <w:rsid w:val="00722F9E"/>
    <w:rsid w:val="00740186"/>
    <w:rsid w:val="0075278E"/>
    <w:rsid w:val="007628C0"/>
    <w:rsid w:val="00766838"/>
    <w:rsid w:val="00770AB7"/>
    <w:rsid w:val="007763A7"/>
    <w:rsid w:val="00786E04"/>
    <w:rsid w:val="007B22E7"/>
    <w:rsid w:val="007C0F2E"/>
    <w:rsid w:val="007C48DF"/>
    <w:rsid w:val="007D6E42"/>
    <w:rsid w:val="007E45DE"/>
    <w:rsid w:val="007F34C9"/>
    <w:rsid w:val="00800898"/>
    <w:rsid w:val="008137DB"/>
    <w:rsid w:val="00816EFC"/>
    <w:rsid w:val="00820130"/>
    <w:rsid w:val="00823FDC"/>
    <w:rsid w:val="008253FE"/>
    <w:rsid w:val="008618E1"/>
    <w:rsid w:val="0087255C"/>
    <w:rsid w:val="00877E74"/>
    <w:rsid w:val="008803E3"/>
    <w:rsid w:val="00881B4A"/>
    <w:rsid w:val="0088693F"/>
    <w:rsid w:val="008B58F7"/>
    <w:rsid w:val="008C7C89"/>
    <w:rsid w:val="008D2A4B"/>
    <w:rsid w:val="008E1F5B"/>
    <w:rsid w:val="008E5B1D"/>
    <w:rsid w:val="008E5FBF"/>
    <w:rsid w:val="008E7A21"/>
    <w:rsid w:val="008F3EDD"/>
    <w:rsid w:val="008F7B38"/>
    <w:rsid w:val="00912BAE"/>
    <w:rsid w:val="00912E6D"/>
    <w:rsid w:val="00916529"/>
    <w:rsid w:val="009243AB"/>
    <w:rsid w:val="00930AAC"/>
    <w:rsid w:val="0094175D"/>
    <w:rsid w:val="00951174"/>
    <w:rsid w:val="00954192"/>
    <w:rsid w:val="009563BA"/>
    <w:rsid w:val="0096605C"/>
    <w:rsid w:val="00966C01"/>
    <w:rsid w:val="0096772E"/>
    <w:rsid w:val="0097076F"/>
    <w:rsid w:val="00970A6E"/>
    <w:rsid w:val="009831B2"/>
    <w:rsid w:val="009A5A83"/>
    <w:rsid w:val="009A72CC"/>
    <w:rsid w:val="009B0EED"/>
    <w:rsid w:val="009D3AB3"/>
    <w:rsid w:val="009D3C16"/>
    <w:rsid w:val="009F12EF"/>
    <w:rsid w:val="009F2C7F"/>
    <w:rsid w:val="009F3253"/>
    <w:rsid w:val="009F6257"/>
    <w:rsid w:val="00A01AD4"/>
    <w:rsid w:val="00A12279"/>
    <w:rsid w:val="00A257AC"/>
    <w:rsid w:val="00A30DD2"/>
    <w:rsid w:val="00A54B1C"/>
    <w:rsid w:val="00A64D4E"/>
    <w:rsid w:val="00A66BDA"/>
    <w:rsid w:val="00A72034"/>
    <w:rsid w:val="00A726D8"/>
    <w:rsid w:val="00A77C66"/>
    <w:rsid w:val="00A82ABB"/>
    <w:rsid w:val="00A90D1E"/>
    <w:rsid w:val="00A929C8"/>
    <w:rsid w:val="00AB2A81"/>
    <w:rsid w:val="00AB3BF2"/>
    <w:rsid w:val="00AC25F0"/>
    <w:rsid w:val="00AC4C01"/>
    <w:rsid w:val="00AC5FF9"/>
    <w:rsid w:val="00AD1643"/>
    <w:rsid w:val="00AD2CD2"/>
    <w:rsid w:val="00AE06D5"/>
    <w:rsid w:val="00AE3B45"/>
    <w:rsid w:val="00AE79CC"/>
    <w:rsid w:val="00AF488C"/>
    <w:rsid w:val="00AF63D4"/>
    <w:rsid w:val="00AF754C"/>
    <w:rsid w:val="00B10A22"/>
    <w:rsid w:val="00B11A32"/>
    <w:rsid w:val="00B22E61"/>
    <w:rsid w:val="00B245EF"/>
    <w:rsid w:val="00B26450"/>
    <w:rsid w:val="00B32D8F"/>
    <w:rsid w:val="00B431B2"/>
    <w:rsid w:val="00B44890"/>
    <w:rsid w:val="00B530A1"/>
    <w:rsid w:val="00B56BBC"/>
    <w:rsid w:val="00B758A7"/>
    <w:rsid w:val="00B77165"/>
    <w:rsid w:val="00B859BD"/>
    <w:rsid w:val="00BA5B0A"/>
    <w:rsid w:val="00BB7109"/>
    <w:rsid w:val="00BC6C1B"/>
    <w:rsid w:val="00BD025A"/>
    <w:rsid w:val="00BD0F98"/>
    <w:rsid w:val="00BE0A88"/>
    <w:rsid w:val="00BE3BDB"/>
    <w:rsid w:val="00C039AC"/>
    <w:rsid w:val="00C1451C"/>
    <w:rsid w:val="00C226AA"/>
    <w:rsid w:val="00C40211"/>
    <w:rsid w:val="00C4356A"/>
    <w:rsid w:val="00C46AF8"/>
    <w:rsid w:val="00C5047D"/>
    <w:rsid w:val="00C514CB"/>
    <w:rsid w:val="00C52313"/>
    <w:rsid w:val="00C57442"/>
    <w:rsid w:val="00C60642"/>
    <w:rsid w:val="00C629FD"/>
    <w:rsid w:val="00C647A0"/>
    <w:rsid w:val="00C7303E"/>
    <w:rsid w:val="00CC3034"/>
    <w:rsid w:val="00CD1748"/>
    <w:rsid w:val="00CD2C20"/>
    <w:rsid w:val="00CD3296"/>
    <w:rsid w:val="00CD3C29"/>
    <w:rsid w:val="00CE0D64"/>
    <w:rsid w:val="00CE591B"/>
    <w:rsid w:val="00CF070F"/>
    <w:rsid w:val="00CF3338"/>
    <w:rsid w:val="00CF40B7"/>
    <w:rsid w:val="00CF6699"/>
    <w:rsid w:val="00D06307"/>
    <w:rsid w:val="00D11A2E"/>
    <w:rsid w:val="00D144DA"/>
    <w:rsid w:val="00D153B6"/>
    <w:rsid w:val="00D26814"/>
    <w:rsid w:val="00D32FFA"/>
    <w:rsid w:val="00D50769"/>
    <w:rsid w:val="00D51347"/>
    <w:rsid w:val="00D52ABB"/>
    <w:rsid w:val="00D57EE5"/>
    <w:rsid w:val="00D6173E"/>
    <w:rsid w:val="00D63036"/>
    <w:rsid w:val="00D71609"/>
    <w:rsid w:val="00D7451E"/>
    <w:rsid w:val="00D856D0"/>
    <w:rsid w:val="00D9231A"/>
    <w:rsid w:val="00DB12F5"/>
    <w:rsid w:val="00DB4D00"/>
    <w:rsid w:val="00DC31A9"/>
    <w:rsid w:val="00DC5181"/>
    <w:rsid w:val="00DE3422"/>
    <w:rsid w:val="00DE3D6D"/>
    <w:rsid w:val="00DF682F"/>
    <w:rsid w:val="00E102E5"/>
    <w:rsid w:val="00E25DB6"/>
    <w:rsid w:val="00E340FE"/>
    <w:rsid w:val="00E50D24"/>
    <w:rsid w:val="00E60B10"/>
    <w:rsid w:val="00E60E08"/>
    <w:rsid w:val="00E76EDE"/>
    <w:rsid w:val="00E840AC"/>
    <w:rsid w:val="00E85079"/>
    <w:rsid w:val="00E8593D"/>
    <w:rsid w:val="00E8758E"/>
    <w:rsid w:val="00EC73E7"/>
    <w:rsid w:val="00ED47B1"/>
    <w:rsid w:val="00EF1584"/>
    <w:rsid w:val="00F04311"/>
    <w:rsid w:val="00F131A1"/>
    <w:rsid w:val="00F30E76"/>
    <w:rsid w:val="00F36EC1"/>
    <w:rsid w:val="00F40378"/>
    <w:rsid w:val="00F40BFC"/>
    <w:rsid w:val="00F4183A"/>
    <w:rsid w:val="00F62EEE"/>
    <w:rsid w:val="00F654DE"/>
    <w:rsid w:val="00F816B0"/>
    <w:rsid w:val="00F84764"/>
    <w:rsid w:val="00FA292D"/>
    <w:rsid w:val="00FB139F"/>
    <w:rsid w:val="00FB66F8"/>
    <w:rsid w:val="00FC49E1"/>
    <w:rsid w:val="00FD38DF"/>
    <w:rsid w:val="00FE13B6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ConsPlusTitle">
    <w:name w:val="ConsPlusTitle"/>
    <w:rsid w:val="004D4C3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AE0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lk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145</cp:revision>
  <cp:lastPrinted>2021-12-10T03:35:00Z</cp:lastPrinted>
  <dcterms:created xsi:type="dcterms:W3CDTF">2019-06-20T07:12:00Z</dcterms:created>
  <dcterms:modified xsi:type="dcterms:W3CDTF">2022-11-14T03:36:00Z</dcterms:modified>
</cp:coreProperties>
</file>