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02" w:rsidRDefault="00C039AC" w:rsidP="003E6D81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D4" w:rsidRDefault="005E69D4" w:rsidP="003E6D81">
      <w:pPr>
        <w:jc w:val="center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890F38" w:rsidRDefault="00C039AC" w:rsidP="00C039AC">
      <w:pPr>
        <w:jc w:val="both"/>
        <w:rPr>
          <w:sz w:val="26"/>
          <w:szCs w:val="26"/>
        </w:rPr>
      </w:pPr>
    </w:p>
    <w:p w:rsidR="00EB62F3" w:rsidRDefault="00EB62F3" w:rsidP="00EB62F3">
      <w:pPr>
        <w:jc w:val="both"/>
        <w:rPr>
          <w:sz w:val="26"/>
          <w:szCs w:val="26"/>
        </w:rPr>
      </w:pPr>
      <w:r>
        <w:rPr>
          <w:sz w:val="26"/>
          <w:szCs w:val="26"/>
        </w:rPr>
        <w:t>27 мая</w:t>
      </w:r>
      <w:r w:rsidR="009F0F9C">
        <w:rPr>
          <w:sz w:val="26"/>
          <w:szCs w:val="26"/>
        </w:rPr>
        <w:t xml:space="preserve"> </w:t>
      </w:r>
      <w:r w:rsidR="00C039AC" w:rsidRPr="00890F38">
        <w:rPr>
          <w:sz w:val="26"/>
          <w:szCs w:val="26"/>
        </w:rPr>
        <w:t>20</w:t>
      </w:r>
      <w:r w:rsidR="00B13FFA" w:rsidRPr="00890F38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B13FFA" w:rsidRPr="00890F38">
        <w:rPr>
          <w:sz w:val="26"/>
          <w:szCs w:val="26"/>
        </w:rPr>
        <w:t xml:space="preserve"> </w:t>
      </w:r>
      <w:r w:rsidR="00C039AC" w:rsidRPr="00890F38">
        <w:rPr>
          <w:sz w:val="26"/>
          <w:szCs w:val="26"/>
        </w:rPr>
        <w:t>г.</w:t>
      </w:r>
      <w:r w:rsidR="003E6D81" w:rsidRPr="00890F38">
        <w:rPr>
          <w:sz w:val="26"/>
          <w:szCs w:val="26"/>
        </w:rPr>
        <w:t xml:space="preserve"> </w:t>
      </w:r>
      <w:r w:rsidR="00C039AC" w:rsidRPr="00890F3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  <w:r w:rsidR="00C039AC" w:rsidRPr="00890F38">
        <w:rPr>
          <w:sz w:val="26"/>
          <w:szCs w:val="26"/>
        </w:rPr>
        <w:t xml:space="preserve">                                                                       </w:t>
      </w:r>
      <w:r w:rsidR="00467371">
        <w:rPr>
          <w:sz w:val="26"/>
          <w:szCs w:val="26"/>
        </w:rPr>
        <w:t xml:space="preserve">                                </w:t>
      </w:r>
      <w:r w:rsidR="00C039AC" w:rsidRPr="00890F38">
        <w:rPr>
          <w:sz w:val="26"/>
          <w:szCs w:val="26"/>
        </w:rPr>
        <w:t xml:space="preserve">   </w:t>
      </w:r>
      <w:r w:rsidR="00B13FFA" w:rsidRPr="00890F38">
        <w:rPr>
          <w:sz w:val="26"/>
          <w:szCs w:val="26"/>
        </w:rPr>
        <w:t xml:space="preserve">   </w:t>
      </w:r>
      <w:r w:rsidR="00C039AC" w:rsidRPr="00890F38">
        <w:rPr>
          <w:sz w:val="26"/>
          <w:szCs w:val="26"/>
        </w:rPr>
        <w:t xml:space="preserve">№ </w:t>
      </w:r>
      <w:r w:rsidR="00782F7E">
        <w:rPr>
          <w:sz w:val="26"/>
          <w:szCs w:val="26"/>
        </w:rPr>
        <w:t>1</w:t>
      </w:r>
      <w:r>
        <w:rPr>
          <w:sz w:val="26"/>
          <w:szCs w:val="26"/>
        </w:rPr>
        <w:t>61</w:t>
      </w:r>
    </w:p>
    <w:p w:rsidR="00C039AC" w:rsidRPr="00890F38" w:rsidRDefault="00E318A9" w:rsidP="00EB62F3">
      <w:pPr>
        <w:jc w:val="both"/>
        <w:rPr>
          <w:sz w:val="26"/>
          <w:szCs w:val="26"/>
        </w:rPr>
      </w:pPr>
      <w:r>
        <w:rPr>
          <w:sz w:val="26"/>
          <w:szCs w:val="26"/>
        </w:rPr>
        <w:t>р.</w:t>
      </w:r>
      <w:r w:rsidR="00C039AC" w:rsidRPr="00890F38">
        <w:rPr>
          <w:sz w:val="26"/>
          <w:szCs w:val="26"/>
        </w:rPr>
        <w:t>п. Улькан</w:t>
      </w:r>
    </w:p>
    <w:p w:rsidR="009F0F9C" w:rsidRDefault="009F0F9C" w:rsidP="00DC57F3">
      <w:pPr>
        <w:rPr>
          <w:sz w:val="26"/>
          <w:szCs w:val="26"/>
        </w:rPr>
      </w:pPr>
    </w:p>
    <w:p w:rsidR="009F0F9C" w:rsidRPr="006C1F6F" w:rsidRDefault="009F0F9C" w:rsidP="009F0F9C">
      <w:pPr>
        <w:outlineLvl w:val="0"/>
        <w:rPr>
          <w:sz w:val="28"/>
          <w:szCs w:val="28"/>
        </w:rPr>
      </w:pPr>
      <w:r w:rsidRPr="006C1F6F">
        <w:rPr>
          <w:sz w:val="28"/>
          <w:szCs w:val="28"/>
        </w:rPr>
        <w:t>Об утверждении программы</w:t>
      </w:r>
    </w:p>
    <w:p w:rsidR="009F0F9C" w:rsidRPr="006C1F6F" w:rsidRDefault="009F0F9C" w:rsidP="009F0F9C">
      <w:pPr>
        <w:rPr>
          <w:sz w:val="28"/>
          <w:szCs w:val="28"/>
        </w:rPr>
      </w:pPr>
      <w:r w:rsidRPr="006C1F6F">
        <w:rPr>
          <w:sz w:val="28"/>
          <w:szCs w:val="28"/>
        </w:rPr>
        <w:t>проведения проверки готовности</w:t>
      </w:r>
    </w:p>
    <w:p w:rsidR="009F0F9C" w:rsidRPr="006C1F6F" w:rsidRDefault="009F0F9C" w:rsidP="009F0F9C">
      <w:pPr>
        <w:rPr>
          <w:sz w:val="28"/>
          <w:szCs w:val="28"/>
        </w:rPr>
      </w:pPr>
      <w:r w:rsidRPr="006C1F6F">
        <w:rPr>
          <w:sz w:val="28"/>
          <w:szCs w:val="28"/>
        </w:rPr>
        <w:t>к отопительному периоду</w:t>
      </w:r>
    </w:p>
    <w:p w:rsidR="009F0F9C" w:rsidRPr="006C1F6F" w:rsidRDefault="009F0F9C" w:rsidP="009F0F9C">
      <w:pPr>
        <w:rPr>
          <w:sz w:val="28"/>
          <w:szCs w:val="28"/>
        </w:rPr>
      </w:pPr>
      <w:r w:rsidRPr="006C1F6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B62F3">
        <w:rPr>
          <w:sz w:val="28"/>
          <w:szCs w:val="28"/>
        </w:rPr>
        <w:t>1</w:t>
      </w:r>
      <w:r w:rsidRPr="006C1F6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B62F3">
        <w:rPr>
          <w:sz w:val="28"/>
          <w:szCs w:val="28"/>
        </w:rPr>
        <w:t>2</w:t>
      </w:r>
      <w:r w:rsidRPr="006C1F6F">
        <w:rPr>
          <w:sz w:val="28"/>
          <w:szCs w:val="28"/>
        </w:rPr>
        <w:t xml:space="preserve"> годов</w:t>
      </w:r>
    </w:p>
    <w:p w:rsidR="009F0F9C" w:rsidRPr="006C1F6F" w:rsidRDefault="009F0F9C" w:rsidP="009F0F9C">
      <w:pPr>
        <w:rPr>
          <w:sz w:val="28"/>
          <w:szCs w:val="28"/>
        </w:rPr>
      </w:pPr>
    </w:p>
    <w:p w:rsidR="009F0F9C" w:rsidRPr="006C1F6F" w:rsidRDefault="009F0F9C" w:rsidP="009F0F9C">
      <w:pPr>
        <w:ind w:firstLine="709"/>
        <w:jc w:val="both"/>
        <w:rPr>
          <w:sz w:val="28"/>
          <w:szCs w:val="28"/>
        </w:rPr>
      </w:pPr>
      <w:proofErr w:type="gramStart"/>
      <w:r w:rsidRPr="006C1F6F">
        <w:rPr>
          <w:sz w:val="28"/>
          <w:szCs w:val="28"/>
        </w:rPr>
        <w:t>В соответствии с Федеральным законом  от 06.10.2003г. №131-ФЗ «Об общих принципах организации местного самоуправления в Российской Федерации»,  Федеральным законом от 27.07.2010г. №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периоду»,</w:t>
      </w:r>
      <w:r>
        <w:rPr>
          <w:sz w:val="28"/>
          <w:szCs w:val="28"/>
        </w:rPr>
        <w:t xml:space="preserve"> руководствуясь 7, 4</w:t>
      </w:r>
      <w:r w:rsidR="00EB62F3">
        <w:rPr>
          <w:sz w:val="28"/>
          <w:szCs w:val="28"/>
        </w:rPr>
        <w:t>3</w:t>
      </w:r>
      <w:r>
        <w:rPr>
          <w:sz w:val="28"/>
          <w:szCs w:val="28"/>
        </w:rPr>
        <w:t>, 5</w:t>
      </w:r>
      <w:r w:rsidR="00EB62F3">
        <w:rPr>
          <w:sz w:val="28"/>
          <w:szCs w:val="28"/>
        </w:rPr>
        <w:t>1</w:t>
      </w:r>
      <w:r w:rsidRPr="006C1F6F">
        <w:rPr>
          <w:sz w:val="28"/>
          <w:szCs w:val="28"/>
        </w:rPr>
        <w:t xml:space="preserve"> Устава Ульканского</w:t>
      </w:r>
      <w:r>
        <w:rPr>
          <w:sz w:val="28"/>
          <w:szCs w:val="28"/>
        </w:rPr>
        <w:t xml:space="preserve"> городского</w:t>
      </w:r>
      <w:r w:rsidRPr="006C1F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Казачинско-Ленского муниципального района Иркутской области</w:t>
      </w:r>
      <w:proofErr w:type="gramEnd"/>
    </w:p>
    <w:p w:rsidR="009F0F9C" w:rsidRPr="006C1F6F" w:rsidRDefault="009F0F9C" w:rsidP="009F0F9C">
      <w:pPr>
        <w:ind w:firstLine="709"/>
        <w:jc w:val="both"/>
        <w:rPr>
          <w:sz w:val="28"/>
          <w:szCs w:val="28"/>
        </w:rPr>
      </w:pPr>
    </w:p>
    <w:p w:rsidR="009F0F9C" w:rsidRPr="006C1F6F" w:rsidRDefault="009F0F9C" w:rsidP="009F0F9C">
      <w:pPr>
        <w:ind w:firstLine="709"/>
        <w:rPr>
          <w:sz w:val="28"/>
          <w:szCs w:val="28"/>
        </w:rPr>
      </w:pPr>
      <w:proofErr w:type="spellStart"/>
      <w:proofErr w:type="gramStart"/>
      <w:r w:rsidRPr="006C1F6F">
        <w:rPr>
          <w:sz w:val="28"/>
          <w:szCs w:val="28"/>
        </w:rPr>
        <w:t>п</w:t>
      </w:r>
      <w:proofErr w:type="spellEnd"/>
      <w:proofErr w:type="gramEnd"/>
      <w:r w:rsidRPr="006C1F6F">
        <w:rPr>
          <w:sz w:val="28"/>
          <w:szCs w:val="28"/>
        </w:rPr>
        <w:t xml:space="preserve"> о с т а </w:t>
      </w:r>
      <w:proofErr w:type="spellStart"/>
      <w:r w:rsidRPr="006C1F6F">
        <w:rPr>
          <w:sz w:val="28"/>
          <w:szCs w:val="28"/>
        </w:rPr>
        <w:t>н</w:t>
      </w:r>
      <w:proofErr w:type="spellEnd"/>
      <w:r w:rsidRPr="006C1F6F">
        <w:rPr>
          <w:sz w:val="28"/>
          <w:szCs w:val="28"/>
        </w:rPr>
        <w:t xml:space="preserve"> о в л я е т</w:t>
      </w:r>
    </w:p>
    <w:p w:rsidR="009F0F9C" w:rsidRPr="006C1F6F" w:rsidRDefault="009F0F9C" w:rsidP="009F0F9C">
      <w:pPr>
        <w:ind w:firstLine="709"/>
        <w:rPr>
          <w:sz w:val="28"/>
          <w:szCs w:val="28"/>
        </w:rPr>
      </w:pPr>
    </w:p>
    <w:p w:rsidR="009F0F9C" w:rsidRPr="006C1F6F" w:rsidRDefault="009F0F9C" w:rsidP="009F0F9C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6C1F6F">
        <w:rPr>
          <w:sz w:val="28"/>
          <w:szCs w:val="28"/>
        </w:rPr>
        <w:t>Утвердить программу проведения проверки готовности к отопительному периоду 20</w:t>
      </w:r>
      <w:r>
        <w:rPr>
          <w:sz w:val="28"/>
          <w:szCs w:val="28"/>
        </w:rPr>
        <w:t>2</w:t>
      </w:r>
      <w:r w:rsidR="00EB62F3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6C1F6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B62F3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6C1F6F">
        <w:rPr>
          <w:sz w:val="28"/>
          <w:szCs w:val="28"/>
        </w:rPr>
        <w:t xml:space="preserve">г. на территории Ульканского городского </w:t>
      </w:r>
      <w:r>
        <w:rPr>
          <w:sz w:val="28"/>
          <w:szCs w:val="28"/>
        </w:rPr>
        <w:t>поселения</w:t>
      </w:r>
      <w:r w:rsidRPr="006C1F6F">
        <w:rPr>
          <w:sz w:val="28"/>
          <w:szCs w:val="28"/>
        </w:rPr>
        <w:t xml:space="preserve"> теплоснабжающих, теплосетевых организаций и потребителей тепловой энергии, в прилагаемой редакции  (Приложение № 1).</w:t>
      </w:r>
    </w:p>
    <w:p w:rsidR="009F0F9C" w:rsidRPr="006C1F6F" w:rsidRDefault="009F0F9C" w:rsidP="009F0F9C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6C1F6F">
        <w:rPr>
          <w:sz w:val="28"/>
          <w:szCs w:val="28"/>
        </w:rPr>
        <w:t>Опубликовать настоящее постановление на официальном сайте Ульканского</w:t>
      </w:r>
      <w:r>
        <w:rPr>
          <w:sz w:val="28"/>
          <w:szCs w:val="28"/>
        </w:rPr>
        <w:t xml:space="preserve"> городского</w:t>
      </w:r>
      <w:r w:rsidRPr="006C1F6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6C1F6F">
        <w:rPr>
          <w:sz w:val="28"/>
          <w:szCs w:val="28"/>
        </w:rPr>
        <w:t xml:space="preserve">  </w:t>
      </w:r>
      <w:hyperlink r:id="rId6" w:history="1">
        <w:r w:rsidRPr="006C1F6F">
          <w:rPr>
            <w:rStyle w:val="ab"/>
            <w:sz w:val="28"/>
            <w:szCs w:val="28"/>
            <w:lang w:val="en-US"/>
          </w:rPr>
          <w:t>www</w:t>
        </w:r>
        <w:r w:rsidRPr="006C1F6F">
          <w:rPr>
            <w:rStyle w:val="ab"/>
            <w:sz w:val="28"/>
            <w:szCs w:val="28"/>
          </w:rPr>
          <w:t>.</w:t>
        </w:r>
        <w:r w:rsidRPr="006C1F6F">
          <w:rPr>
            <w:rStyle w:val="ab"/>
            <w:sz w:val="28"/>
            <w:szCs w:val="28"/>
            <w:lang w:val="en-US"/>
          </w:rPr>
          <w:t>admulkan</w:t>
        </w:r>
        <w:r w:rsidRPr="006C1F6F">
          <w:rPr>
            <w:rStyle w:val="ab"/>
            <w:sz w:val="28"/>
            <w:szCs w:val="28"/>
          </w:rPr>
          <w:t>.</w:t>
        </w:r>
        <w:r w:rsidRPr="006C1F6F">
          <w:rPr>
            <w:rStyle w:val="ab"/>
            <w:sz w:val="28"/>
            <w:szCs w:val="28"/>
            <w:lang w:val="en-US"/>
          </w:rPr>
          <w:t>ru</w:t>
        </w:r>
      </w:hyperlink>
      <w:r w:rsidRPr="006C1F6F">
        <w:rPr>
          <w:sz w:val="28"/>
          <w:szCs w:val="28"/>
        </w:rPr>
        <w:t>.</w:t>
      </w:r>
    </w:p>
    <w:p w:rsidR="009F0F9C" w:rsidRPr="006C1F6F" w:rsidRDefault="009F0F9C" w:rsidP="009F0F9C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6C1F6F">
        <w:rPr>
          <w:sz w:val="28"/>
          <w:szCs w:val="28"/>
        </w:rPr>
        <w:t>Контроль за выполнение настоящего постановления возложить на заместителя главы администрации Ульканского городского поселения.</w:t>
      </w:r>
    </w:p>
    <w:p w:rsidR="009F0F9C" w:rsidRPr="006C1F6F" w:rsidRDefault="009F0F9C" w:rsidP="009F0F9C">
      <w:pPr>
        <w:jc w:val="both"/>
        <w:rPr>
          <w:sz w:val="28"/>
          <w:szCs w:val="28"/>
        </w:rPr>
      </w:pPr>
    </w:p>
    <w:p w:rsidR="009F0F9C" w:rsidRPr="006C1F6F" w:rsidRDefault="009F0F9C" w:rsidP="009F0F9C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C1F6F">
        <w:rPr>
          <w:sz w:val="28"/>
          <w:szCs w:val="28"/>
        </w:rPr>
        <w:t xml:space="preserve"> Ульканского </w:t>
      </w:r>
    </w:p>
    <w:p w:rsidR="009F0F9C" w:rsidRPr="006C1F6F" w:rsidRDefault="009F0F9C" w:rsidP="009F0F9C">
      <w:pPr>
        <w:rPr>
          <w:sz w:val="28"/>
          <w:szCs w:val="28"/>
        </w:rPr>
      </w:pPr>
      <w:r w:rsidRPr="006C1F6F">
        <w:rPr>
          <w:sz w:val="28"/>
          <w:szCs w:val="28"/>
        </w:rPr>
        <w:t xml:space="preserve">городского поселения                                                               </w:t>
      </w:r>
      <w:r>
        <w:rPr>
          <w:sz w:val="28"/>
          <w:szCs w:val="28"/>
        </w:rPr>
        <w:t xml:space="preserve">        </w:t>
      </w:r>
      <w:r w:rsidR="00E318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А.Н.Никищенко      </w:t>
      </w:r>
    </w:p>
    <w:p w:rsidR="009F0F9C" w:rsidRDefault="009F0F9C" w:rsidP="009F0F9C">
      <w:pPr>
        <w:rPr>
          <w:sz w:val="28"/>
          <w:szCs w:val="28"/>
        </w:rPr>
      </w:pPr>
    </w:p>
    <w:p w:rsidR="009F0F9C" w:rsidRPr="009F0F9C" w:rsidRDefault="009F0F9C" w:rsidP="009F0F9C">
      <w:pPr>
        <w:rPr>
          <w:i/>
        </w:rPr>
      </w:pPr>
      <w:r w:rsidRPr="009F0F9C">
        <w:rPr>
          <w:i/>
        </w:rPr>
        <w:t>Иванова Виктория Владимировна</w:t>
      </w:r>
    </w:p>
    <w:p w:rsidR="009F0F9C" w:rsidRPr="009F0F9C" w:rsidRDefault="009F0F9C" w:rsidP="009F0F9C">
      <w:pPr>
        <w:rPr>
          <w:i/>
        </w:rPr>
      </w:pPr>
      <w:r w:rsidRPr="009F0F9C">
        <w:rPr>
          <w:i/>
        </w:rPr>
        <w:t>тел. 8 (39562) 3-20-68</w:t>
      </w:r>
    </w:p>
    <w:p w:rsidR="009F0F9C" w:rsidRDefault="009F0F9C" w:rsidP="009F0F9C">
      <w:pPr>
        <w:jc w:val="right"/>
        <w:rPr>
          <w:sz w:val="20"/>
          <w:szCs w:val="20"/>
        </w:rPr>
      </w:pPr>
    </w:p>
    <w:p w:rsidR="009F0F9C" w:rsidRPr="008E2D1E" w:rsidRDefault="009F0F9C" w:rsidP="009F0F9C">
      <w:pPr>
        <w:jc w:val="right"/>
        <w:rPr>
          <w:sz w:val="20"/>
          <w:szCs w:val="20"/>
        </w:rPr>
      </w:pPr>
      <w:r w:rsidRPr="008E2D1E">
        <w:rPr>
          <w:sz w:val="20"/>
          <w:szCs w:val="20"/>
        </w:rPr>
        <w:lastRenderedPageBreak/>
        <w:t xml:space="preserve">УТВЕРЖДЕНА                                                                                                                            </w:t>
      </w:r>
    </w:p>
    <w:p w:rsidR="009F0F9C" w:rsidRPr="008E2D1E" w:rsidRDefault="009F0F9C" w:rsidP="009F0F9C">
      <w:pPr>
        <w:jc w:val="right"/>
        <w:rPr>
          <w:sz w:val="20"/>
          <w:szCs w:val="20"/>
        </w:rPr>
      </w:pPr>
      <w:r w:rsidRPr="008E2D1E">
        <w:rPr>
          <w:sz w:val="20"/>
          <w:szCs w:val="20"/>
        </w:rPr>
        <w:t xml:space="preserve">                                                                              постановлением администрации</w:t>
      </w:r>
    </w:p>
    <w:p w:rsidR="009F0F9C" w:rsidRPr="008E2D1E" w:rsidRDefault="009F0F9C" w:rsidP="009F0F9C">
      <w:pPr>
        <w:jc w:val="right"/>
        <w:rPr>
          <w:sz w:val="20"/>
          <w:szCs w:val="20"/>
        </w:rPr>
      </w:pPr>
      <w:r w:rsidRPr="008E2D1E">
        <w:rPr>
          <w:sz w:val="20"/>
          <w:szCs w:val="20"/>
        </w:rPr>
        <w:t>Ульканского городского поселения</w:t>
      </w:r>
    </w:p>
    <w:p w:rsidR="009F0F9C" w:rsidRPr="008E2D1E" w:rsidRDefault="009F0F9C" w:rsidP="009F0F9C">
      <w:pPr>
        <w:jc w:val="right"/>
        <w:rPr>
          <w:sz w:val="20"/>
          <w:szCs w:val="20"/>
        </w:rPr>
      </w:pPr>
      <w:r w:rsidRPr="008E2D1E">
        <w:rPr>
          <w:sz w:val="20"/>
          <w:szCs w:val="20"/>
        </w:rPr>
        <w:t xml:space="preserve">                                                                                          от </w:t>
      </w:r>
      <w:r w:rsidR="00EB62F3">
        <w:rPr>
          <w:sz w:val="20"/>
          <w:szCs w:val="20"/>
        </w:rPr>
        <w:t>27 мая</w:t>
      </w:r>
      <w:r w:rsidRPr="008E2D1E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EB62F3">
        <w:rPr>
          <w:sz w:val="20"/>
          <w:szCs w:val="20"/>
        </w:rPr>
        <w:t>1</w:t>
      </w:r>
      <w:r w:rsidRPr="008E2D1E">
        <w:rPr>
          <w:sz w:val="20"/>
          <w:szCs w:val="20"/>
        </w:rPr>
        <w:t xml:space="preserve"> г. №</w:t>
      </w:r>
      <w:r w:rsidR="00782F7E">
        <w:rPr>
          <w:sz w:val="20"/>
          <w:szCs w:val="20"/>
        </w:rPr>
        <w:t xml:space="preserve"> </w:t>
      </w:r>
      <w:r w:rsidR="00EB62F3">
        <w:rPr>
          <w:sz w:val="20"/>
          <w:szCs w:val="20"/>
        </w:rPr>
        <w:t>161</w:t>
      </w:r>
      <w:r w:rsidRPr="008E2D1E">
        <w:rPr>
          <w:sz w:val="20"/>
          <w:szCs w:val="20"/>
        </w:rPr>
        <w:t xml:space="preserve"> </w:t>
      </w:r>
    </w:p>
    <w:p w:rsidR="009F0F9C" w:rsidRPr="006C1F6F" w:rsidRDefault="009F0F9C" w:rsidP="009F0F9C">
      <w:pPr>
        <w:jc w:val="center"/>
        <w:rPr>
          <w:sz w:val="28"/>
          <w:szCs w:val="28"/>
        </w:rPr>
      </w:pPr>
    </w:p>
    <w:p w:rsidR="009F0F9C" w:rsidRPr="006C1F6F" w:rsidRDefault="009F0F9C" w:rsidP="009F0F9C">
      <w:pPr>
        <w:rPr>
          <w:sz w:val="28"/>
          <w:szCs w:val="28"/>
        </w:rPr>
      </w:pPr>
    </w:p>
    <w:p w:rsidR="009F0F9C" w:rsidRPr="008E2D1E" w:rsidRDefault="009F0F9C" w:rsidP="009F0F9C">
      <w:pPr>
        <w:jc w:val="center"/>
        <w:outlineLvl w:val="0"/>
        <w:rPr>
          <w:b/>
        </w:rPr>
      </w:pPr>
      <w:r w:rsidRPr="008E2D1E">
        <w:rPr>
          <w:b/>
        </w:rPr>
        <w:t xml:space="preserve">ПРОГРАММА </w:t>
      </w:r>
    </w:p>
    <w:p w:rsidR="009F0F9C" w:rsidRPr="006C1F6F" w:rsidRDefault="009F0F9C" w:rsidP="009F0F9C">
      <w:pPr>
        <w:jc w:val="center"/>
        <w:rPr>
          <w:b/>
          <w:sz w:val="28"/>
          <w:szCs w:val="28"/>
        </w:rPr>
      </w:pPr>
      <w:r w:rsidRPr="008E2D1E">
        <w:rPr>
          <w:b/>
        </w:rPr>
        <w:t>проведения проверки готовности к отопительному периоду 20</w:t>
      </w:r>
      <w:r>
        <w:rPr>
          <w:b/>
        </w:rPr>
        <w:t>2</w:t>
      </w:r>
      <w:r w:rsidR="00EB62F3">
        <w:rPr>
          <w:b/>
        </w:rPr>
        <w:t>1</w:t>
      </w:r>
      <w:r w:rsidRPr="008E2D1E">
        <w:rPr>
          <w:b/>
        </w:rPr>
        <w:t>-20</w:t>
      </w:r>
      <w:r>
        <w:rPr>
          <w:b/>
        </w:rPr>
        <w:t>2</w:t>
      </w:r>
      <w:r w:rsidR="00EB62F3">
        <w:rPr>
          <w:b/>
        </w:rPr>
        <w:t>2</w:t>
      </w:r>
      <w:r w:rsidRPr="008E2D1E">
        <w:rPr>
          <w:b/>
        </w:rPr>
        <w:t xml:space="preserve"> годов теплоснабжающих, теплосетевых организаций и потребителей тепловой энергии на территории Ульканского городского</w:t>
      </w:r>
      <w:r w:rsidR="0083558E">
        <w:rPr>
          <w:b/>
        </w:rPr>
        <w:t xml:space="preserve"> поселения</w:t>
      </w:r>
    </w:p>
    <w:p w:rsidR="009F0F9C" w:rsidRPr="006C1F6F" w:rsidRDefault="009F0F9C" w:rsidP="009F0F9C">
      <w:pPr>
        <w:jc w:val="center"/>
        <w:rPr>
          <w:sz w:val="28"/>
          <w:szCs w:val="28"/>
        </w:rPr>
      </w:pPr>
    </w:p>
    <w:p w:rsidR="009F0F9C" w:rsidRPr="008E2D1E" w:rsidRDefault="009F0F9C" w:rsidP="009F0F9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E2D1E">
        <w:rPr>
          <w:rFonts w:eastAsia="Calibri"/>
        </w:rPr>
        <w:t>1. Целью программы проведения проверки готовности к отопительному периоду 20</w:t>
      </w:r>
      <w:r w:rsidR="0083558E">
        <w:rPr>
          <w:rFonts w:eastAsia="Calibri"/>
        </w:rPr>
        <w:t>2</w:t>
      </w:r>
      <w:r w:rsidR="00CD66AC">
        <w:rPr>
          <w:rFonts w:eastAsia="Calibri"/>
        </w:rPr>
        <w:t>1</w:t>
      </w:r>
      <w:r w:rsidRPr="008E2D1E">
        <w:rPr>
          <w:rFonts w:eastAsia="Calibri"/>
        </w:rPr>
        <w:t>-20</w:t>
      </w:r>
      <w:r>
        <w:rPr>
          <w:rFonts w:eastAsia="Calibri"/>
        </w:rPr>
        <w:t>2</w:t>
      </w:r>
      <w:r w:rsidR="00CD66AC">
        <w:rPr>
          <w:rFonts w:eastAsia="Calibri"/>
        </w:rPr>
        <w:t>2</w:t>
      </w:r>
      <w:r w:rsidRPr="008E2D1E">
        <w:rPr>
          <w:rFonts w:eastAsia="Calibri"/>
        </w:rPr>
        <w:t xml:space="preserve"> годов  (далее - Программа) является оценка готовности к отопительному периоду путем проведения проверок готовности к отопительному периоду 20</w:t>
      </w:r>
      <w:r w:rsidR="0083558E">
        <w:rPr>
          <w:rFonts w:eastAsia="Calibri"/>
        </w:rPr>
        <w:t>2</w:t>
      </w:r>
      <w:r w:rsidR="00CD66AC">
        <w:rPr>
          <w:rFonts w:eastAsia="Calibri"/>
        </w:rPr>
        <w:t>1</w:t>
      </w:r>
      <w:r w:rsidRPr="008E2D1E">
        <w:rPr>
          <w:rFonts w:eastAsia="Calibri"/>
        </w:rPr>
        <w:t>-20</w:t>
      </w:r>
      <w:r>
        <w:rPr>
          <w:rFonts w:eastAsia="Calibri"/>
        </w:rPr>
        <w:t>2</w:t>
      </w:r>
      <w:r w:rsidR="00CD66AC">
        <w:rPr>
          <w:rFonts w:eastAsia="Calibri"/>
        </w:rPr>
        <w:t>2</w:t>
      </w:r>
      <w:r w:rsidRPr="008E2D1E">
        <w:rPr>
          <w:rFonts w:eastAsia="Calibri"/>
        </w:rPr>
        <w:t xml:space="preserve"> годов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9F0F9C" w:rsidRPr="008E2D1E" w:rsidRDefault="009F0F9C" w:rsidP="009F0F9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E2D1E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8E2D1E">
        <w:rPr>
          <w:rFonts w:eastAsia="Calibri"/>
        </w:rPr>
        <w:t>Проверка готовности к отопительному периоду 20</w:t>
      </w:r>
      <w:r w:rsidR="0083558E">
        <w:rPr>
          <w:rFonts w:eastAsia="Calibri"/>
        </w:rPr>
        <w:t>2</w:t>
      </w:r>
      <w:r w:rsidR="00CD66AC">
        <w:rPr>
          <w:rFonts w:eastAsia="Calibri"/>
        </w:rPr>
        <w:t>1</w:t>
      </w:r>
      <w:r w:rsidRPr="008E2D1E">
        <w:rPr>
          <w:rFonts w:eastAsia="Calibri"/>
        </w:rPr>
        <w:t>-20</w:t>
      </w:r>
      <w:r>
        <w:rPr>
          <w:rFonts w:eastAsia="Calibri"/>
        </w:rPr>
        <w:t>2</w:t>
      </w:r>
      <w:r w:rsidR="00CD66AC">
        <w:rPr>
          <w:rFonts w:eastAsia="Calibri"/>
        </w:rPr>
        <w:t>2</w:t>
      </w:r>
      <w:r w:rsidRPr="008E2D1E">
        <w:rPr>
          <w:rFonts w:eastAsia="Calibri"/>
        </w:rPr>
        <w:t xml:space="preserve"> годов осуществляется комиссией по </w:t>
      </w:r>
      <w:proofErr w:type="gramStart"/>
      <w:r w:rsidRPr="008E2D1E">
        <w:rPr>
          <w:rFonts w:eastAsia="Calibri"/>
        </w:rPr>
        <w:t>контролю за</w:t>
      </w:r>
      <w:proofErr w:type="gramEnd"/>
      <w:r w:rsidRPr="008E2D1E">
        <w:rPr>
          <w:rFonts w:eastAsia="Calibri"/>
        </w:rPr>
        <w:t xml:space="preserve"> ходом подготовки и оценке готовности объектов к отопительному сезону, созданной распоряжением</w:t>
      </w:r>
      <w:r w:rsidR="00CD66AC">
        <w:rPr>
          <w:rFonts w:eastAsia="Calibri"/>
        </w:rPr>
        <w:t xml:space="preserve"> № 32-п от 27 мая 2021 г.</w:t>
      </w:r>
      <w:r w:rsidRPr="008E2D1E">
        <w:rPr>
          <w:rFonts w:eastAsia="Calibri"/>
        </w:rPr>
        <w:t xml:space="preserve"> администрации Ульканского городского поселения (далее - Комиссия)</w:t>
      </w:r>
      <w:r>
        <w:rPr>
          <w:rFonts w:eastAsia="Calibri"/>
        </w:rPr>
        <w:t>.</w:t>
      </w:r>
      <w:r w:rsidRPr="008E2D1E">
        <w:rPr>
          <w:rFonts w:eastAsia="Calibri"/>
        </w:rPr>
        <w:t xml:space="preserve"> </w:t>
      </w:r>
    </w:p>
    <w:p w:rsidR="009F0F9C" w:rsidRPr="008E2D1E" w:rsidRDefault="009F0F9C" w:rsidP="009F0F9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E2D1E">
        <w:rPr>
          <w:rFonts w:eastAsia="Calibri"/>
        </w:rPr>
        <w:t xml:space="preserve">3. Проверка осуществляется в отношении теплоснабжающих и теплосетевых организаций, а также потребителей тепловой энергии в соответствии с </w:t>
      </w:r>
      <w:r w:rsidRPr="008E2D1E"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8E2D1E">
        <w:rPr>
          <w:rFonts w:eastAsia="Calibri"/>
        </w:rPr>
        <w:t xml:space="preserve">. </w:t>
      </w:r>
    </w:p>
    <w:p w:rsidR="009F0F9C" w:rsidRPr="008E2D1E" w:rsidRDefault="009F0F9C" w:rsidP="009F0F9C">
      <w:pPr>
        <w:jc w:val="both"/>
        <w:rPr>
          <w:rFonts w:eastAsia="Calibri"/>
        </w:rPr>
      </w:pPr>
      <w:r w:rsidRPr="008E2D1E">
        <w:rPr>
          <w:rFonts w:eastAsia="Calibri"/>
        </w:rPr>
        <w:t xml:space="preserve">         4. Работа комиссии </w:t>
      </w:r>
      <w:r w:rsidRPr="008E2D1E">
        <w:t>по проведению проверки готовности к отопительному периоду 20</w:t>
      </w:r>
      <w:r w:rsidR="0083558E">
        <w:t>2</w:t>
      </w:r>
      <w:r w:rsidR="00D3025B">
        <w:t>1</w:t>
      </w:r>
      <w:r w:rsidRPr="008E2D1E">
        <w:t>-20</w:t>
      </w:r>
      <w:r>
        <w:t>2</w:t>
      </w:r>
      <w:r w:rsidR="00D3025B">
        <w:t>2</w:t>
      </w:r>
      <w:r w:rsidRPr="008E2D1E">
        <w:t xml:space="preserve"> годов теплоснабжающих, теплосетевых организаций и потребителей тепловой энергии Ульканского городского </w:t>
      </w:r>
      <w:r w:rsidR="0083558E">
        <w:t xml:space="preserve">поселения </w:t>
      </w:r>
      <w:r w:rsidRPr="008E2D1E">
        <w:rPr>
          <w:rFonts w:eastAsia="Calibri"/>
        </w:rPr>
        <w:t xml:space="preserve">осуществляется в период с </w:t>
      </w:r>
      <w:r w:rsidR="00D3025B">
        <w:rPr>
          <w:rFonts w:eastAsia="Calibri"/>
        </w:rPr>
        <w:t>15</w:t>
      </w:r>
      <w:r w:rsidR="0083558E">
        <w:rPr>
          <w:rFonts w:eastAsia="Calibri"/>
        </w:rPr>
        <w:t xml:space="preserve"> августа </w:t>
      </w:r>
      <w:r w:rsidRPr="008E2D1E">
        <w:rPr>
          <w:rFonts w:eastAsia="Calibri"/>
        </w:rPr>
        <w:t xml:space="preserve"> 20</w:t>
      </w:r>
      <w:r w:rsidR="0083558E">
        <w:rPr>
          <w:rFonts w:eastAsia="Calibri"/>
        </w:rPr>
        <w:t>2</w:t>
      </w:r>
      <w:r w:rsidR="00D3025B">
        <w:rPr>
          <w:rFonts w:eastAsia="Calibri"/>
        </w:rPr>
        <w:t>1</w:t>
      </w:r>
      <w:r w:rsidRPr="008E2D1E">
        <w:rPr>
          <w:rFonts w:eastAsia="Calibri"/>
        </w:rPr>
        <w:t xml:space="preserve"> года по</w:t>
      </w:r>
      <w:r w:rsidR="0083558E">
        <w:rPr>
          <w:rFonts w:eastAsia="Calibri"/>
        </w:rPr>
        <w:t xml:space="preserve"> </w:t>
      </w:r>
      <w:r w:rsidR="00D3025B">
        <w:rPr>
          <w:rFonts w:eastAsia="Calibri"/>
        </w:rPr>
        <w:t>10 сентября</w:t>
      </w:r>
      <w:r w:rsidRPr="008E2D1E">
        <w:rPr>
          <w:rFonts w:eastAsia="Calibri"/>
        </w:rPr>
        <w:t xml:space="preserve"> 20</w:t>
      </w:r>
      <w:r w:rsidR="0083558E">
        <w:rPr>
          <w:rFonts w:eastAsia="Calibri"/>
        </w:rPr>
        <w:t>2</w:t>
      </w:r>
      <w:r w:rsidR="00D3025B">
        <w:rPr>
          <w:rFonts w:eastAsia="Calibri"/>
        </w:rPr>
        <w:t>1</w:t>
      </w:r>
      <w:r w:rsidRPr="008E2D1E">
        <w:rPr>
          <w:rFonts w:eastAsia="Calibri"/>
        </w:rPr>
        <w:t xml:space="preserve"> года.</w:t>
      </w:r>
    </w:p>
    <w:p w:rsidR="009F0F9C" w:rsidRPr="008E2D1E" w:rsidRDefault="009F0F9C" w:rsidP="009F0F9C">
      <w:pPr>
        <w:ind w:firstLine="539"/>
        <w:jc w:val="both"/>
        <w:rPr>
          <w:rFonts w:eastAsia="Calibri"/>
        </w:rPr>
      </w:pPr>
      <w:r w:rsidRPr="008E2D1E">
        <w:rPr>
          <w:rFonts w:eastAsia="Calibri"/>
        </w:rPr>
        <w:t>5.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</w:t>
      </w:r>
      <w:r w:rsidR="0083558E">
        <w:rPr>
          <w:rFonts w:eastAsia="Calibri"/>
        </w:rPr>
        <w:t>2</w:t>
      </w:r>
      <w:r w:rsidR="00D3025B">
        <w:rPr>
          <w:rFonts w:eastAsia="Calibri"/>
        </w:rPr>
        <w:t>1</w:t>
      </w:r>
      <w:r w:rsidRPr="008E2D1E">
        <w:rPr>
          <w:rFonts w:eastAsia="Calibri"/>
        </w:rPr>
        <w:t xml:space="preserve"> – 20</w:t>
      </w:r>
      <w:r>
        <w:rPr>
          <w:rFonts w:eastAsia="Calibri"/>
        </w:rPr>
        <w:t>2</w:t>
      </w:r>
      <w:r w:rsidR="00D3025B">
        <w:rPr>
          <w:rFonts w:eastAsia="Calibri"/>
        </w:rPr>
        <w:t>2</w:t>
      </w:r>
      <w:r w:rsidRPr="008E2D1E">
        <w:rPr>
          <w:rFonts w:eastAsia="Calibri"/>
        </w:rPr>
        <w:t xml:space="preserve"> годов, согласно приложению № 1 к Программе</w:t>
      </w:r>
      <w:r w:rsidR="00D3025B">
        <w:rPr>
          <w:rFonts w:eastAsia="Calibri"/>
        </w:rPr>
        <w:t xml:space="preserve"> и в соответствии с прилагаемыми планами мероприятий по подготовке к ОЗП 2021-2022 годов</w:t>
      </w:r>
      <w:r w:rsidRPr="008E2D1E">
        <w:rPr>
          <w:rFonts w:eastAsia="Calibri"/>
        </w:rPr>
        <w:t>.</w:t>
      </w:r>
    </w:p>
    <w:p w:rsidR="009F0F9C" w:rsidRPr="008E2D1E" w:rsidRDefault="009F0F9C" w:rsidP="009F0F9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E2D1E">
        <w:rPr>
          <w:rFonts w:eastAsia="Calibri"/>
        </w:rPr>
        <w:t>6.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9F0F9C" w:rsidRPr="008E2D1E" w:rsidRDefault="009F0F9C" w:rsidP="009F0F9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E2D1E">
        <w:rPr>
          <w:rFonts w:eastAsia="Calibri"/>
        </w:rPr>
        <w:t>7. При проверке готовности к отопительному периоду 20</w:t>
      </w:r>
      <w:r w:rsidR="0083558E">
        <w:rPr>
          <w:rFonts w:eastAsia="Calibri"/>
        </w:rPr>
        <w:t>2</w:t>
      </w:r>
      <w:r w:rsidR="00D3025B">
        <w:rPr>
          <w:rFonts w:eastAsia="Calibri"/>
        </w:rPr>
        <w:t>1</w:t>
      </w:r>
      <w:r w:rsidRPr="008E2D1E">
        <w:rPr>
          <w:rFonts w:eastAsia="Calibri"/>
        </w:rPr>
        <w:t>-20</w:t>
      </w:r>
      <w:r>
        <w:rPr>
          <w:rFonts w:eastAsia="Calibri"/>
        </w:rPr>
        <w:t>2</w:t>
      </w:r>
      <w:r w:rsidR="00D3025B">
        <w:rPr>
          <w:rFonts w:eastAsia="Calibri"/>
        </w:rPr>
        <w:t>2</w:t>
      </w:r>
      <w:r w:rsidRPr="008E2D1E">
        <w:rPr>
          <w:rFonts w:eastAsia="Calibri"/>
        </w:rPr>
        <w:t xml:space="preserve"> годов  Комиссией проверяется выполнение требований по готовности к отопительному периоду теплоснабжающих и теплосетевых организаций, теплопотребляющие установки которых подключены к системе теплоснабжения, согласно главам </w:t>
      </w:r>
      <w:r w:rsidRPr="008E2D1E">
        <w:t>III</w:t>
      </w:r>
      <w:r w:rsidRPr="008E2D1E">
        <w:rPr>
          <w:rFonts w:eastAsia="Calibri"/>
        </w:rPr>
        <w:t xml:space="preserve">, </w:t>
      </w:r>
      <w:r w:rsidRPr="008E2D1E">
        <w:t>IV</w:t>
      </w:r>
      <w:r w:rsidRPr="008E2D1E">
        <w:rPr>
          <w:rFonts w:eastAsia="Calibri"/>
        </w:rPr>
        <w:t xml:space="preserve"> Правил</w:t>
      </w:r>
      <w:r w:rsidR="00D36436">
        <w:rPr>
          <w:rFonts w:eastAsia="Calibri"/>
        </w:rPr>
        <w:t xml:space="preserve"> оценки готовности к отопительному периоду</w:t>
      </w:r>
      <w:r w:rsidRPr="008E2D1E">
        <w:rPr>
          <w:rFonts w:eastAsia="Calibri"/>
        </w:rPr>
        <w:t>.</w:t>
      </w:r>
    </w:p>
    <w:p w:rsidR="009F0F9C" w:rsidRPr="008E2D1E" w:rsidRDefault="009F0F9C" w:rsidP="009F0F9C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E2D1E">
        <w:rPr>
          <w:rFonts w:eastAsia="Calibri"/>
        </w:rPr>
        <w:t>8. Результаты проверки теплоснабжающих и теплосетевых организаций</w:t>
      </w:r>
      <w:r w:rsidR="00D36436">
        <w:rPr>
          <w:rFonts w:eastAsia="Calibri"/>
        </w:rPr>
        <w:t xml:space="preserve">, </w:t>
      </w:r>
      <w:r w:rsidRPr="008E2D1E">
        <w:rPr>
          <w:rFonts w:eastAsia="Calibri"/>
        </w:rPr>
        <w:t>оформляются актами проверки готовности к отопительному периоду 20</w:t>
      </w:r>
      <w:r w:rsidR="0083558E">
        <w:rPr>
          <w:rFonts w:eastAsia="Calibri"/>
        </w:rPr>
        <w:t>2</w:t>
      </w:r>
      <w:r w:rsidR="00D36436">
        <w:rPr>
          <w:rFonts w:eastAsia="Calibri"/>
        </w:rPr>
        <w:t>1</w:t>
      </w:r>
      <w:r w:rsidRPr="008E2D1E">
        <w:rPr>
          <w:rFonts w:eastAsia="Calibri"/>
        </w:rPr>
        <w:t>-20</w:t>
      </w:r>
      <w:r>
        <w:rPr>
          <w:rFonts w:eastAsia="Calibri"/>
        </w:rPr>
        <w:t>2</w:t>
      </w:r>
      <w:r w:rsidR="00D36436">
        <w:rPr>
          <w:rFonts w:eastAsia="Calibri"/>
        </w:rPr>
        <w:t>2</w:t>
      </w:r>
      <w:r w:rsidRPr="008E2D1E">
        <w:rPr>
          <w:rFonts w:eastAsia="Calibri"/>
        </w:rPr>
        <w:t xml:space="preserve"> годов теплоснабжающих и теплосетевых организаций</w:t>
      </w:r>
      <w:r w:rsidR="00D36436">
        <w:rPr>
          <w:rFonts w:eastAsia="Calibri"/>
        </w:rPr>
        <w:t>, потребителей тепловой энергии</w:t>
      </w:r>
      <w:r>
        <w:rPr>
          <w:rFonts w:eastAsia="Calibri"/>
        </w:rPr>
        <w:t>,</w:t>
      </w:r>
      <w:r w:rsidRPr="008E2D1E">
        <w:rPr>
          <w:rFonts w:eastAsia="Calibri"/>
        </w:rPr>
        <w:t xml:space="preserve"> согласно  приложению № 2 к Программе.</w:t>
      </w:r>
    </w:p>
    <w:p w:rsidR="009F0F9C" w:rsidRPr="008E2D1E" w:rsidRDefault="009F0F9C" w:rsidP="009F0F9C">
      <w:pPr>
        <w:ind w:firstLine="567"/>
        <w:jc w:val="both"/>
        <w:rPr>
          <w:rFonts w:eastAsia="Calibri"/>
        </w:rPr>
      </w:pPr>
      <w:r w:rsidRPr="008E2D1E">
        <w:rPr>
          <w:rFonts w:eastAsia="Calibri"/>
        </w:rPr>
        <w:t xml:space="preserve">9. Результаты проверки </w:t>
      </w:r>
      <w:r w:rsidRPr="008E2D1E">
        <w:t>потребителей тепловой энергии</w:t>
      </w:r>
      <w:r w:rsidRPr="008E2D1E">
        <w:rPr>
          <w:rFonts w:eastAsia="Calibri"/>
        </w:rPr>
        <w:t xml:space="preserve"> оформляются актами проверки готовности к отопительному периоду 20</w:t>
      </w:r>
      <w:r w:rsidR="0083558E">
        <w:rPr>
          <w:rFonts w:eastAsia="Calibri"/>
        </w:rPr>
        <w:t>2</w:t>
      </w:r>
      <w:r w:rsidR="00D36436">
        <w:rPr>
          <w:rFonts w:eastAsia="Calibri"/>
        </w:rPr>
        <w:t>1</w:t>
      </w:r>
      <w:r w:rsidRPr="008E2D1E">
        <w:rPr>
          <w:rFonts w:eastAsia="Calibri"/>
        </w:rPr>
        <w:t>-20</w:t>
      </w:r>
      <w:r>
        <w:rPr>
          <w:rFonts w:eastAsia="Calibri"/>
        </w:rPr>
        <w:t>2</w:t>
      </w:r>
      <w:r w:rsidR="00D36436">
        <w:rPr>
          <w:rFonts w:eastAsia="Calibri"/>
        </w:rPr>
        <w:t>2</w:t>
      </w:r>
      <w:r w:rsidRPr="008E2D1E">
        <w:rPr>
          <w:rFonts w:eastAsia="Calibri"/>
        </w:rPr>
        <w:t xml:space="preserve"> годов </w:t>
      </w:r>
      <w:r w:rsidRPr="008E2D1E">
        <w:t>потребителей тепловой энергии</w:t>
      </w:r>
      <w:r>
        <w:t>,</w:t>
      </w:r>
      <w:r w:rsidRPr="008E2D1E">
        <w:rPr>
          <w:rFonts w:eastAsia="Calibri"/>
        </w:rPr>
        <w:t xml:space="preserve"> согласно  приложению № 3 к Программе.</w:t>
      </w:r>
    </w:p>
    <w:p w:rsidR="009F0F9C" w:rsidRPr="008E2D1E" w:rsidRDefault="009F0F9C" w:rsidP="009F0F9C">
      <w:pPr>
        <w:ind w:firstLine="540"/>
        <w:jc w:val="both"/>
        <w:rPr>
          <w:rFonts w:eastAsia="Calibri"/>
        </w:rPr>
      </w:pPr>
      <w:r w:rsidRPr="008E2D1E">
        <w:rPr>
          <w:rFonts w:eastAsia="Calibri"/>
        </w:rPr>
        <w:t>10. Акты проверки готовности к отопительному периоду 20</w:t>
      </w:r>
      <w:r w:rsidR="0083558E">
        <w:rPr>
          <w:rFonts w:eastAsia="Calibri"/>
        </w:rPr>
        <w:t>2</w:t>
      </w:r>
      <w:r w:rsidR="00D36436">
        <w:rPr>
          <w:rFonts w:eastAsia="Calibri"/>
        </w:rPr>
        <w:t>1</w:t>
      </w:r>
      <w:r w:rsidRPr="008E2D1E">
        <w:rPr>
          <w:rFonts w:eastAsia="Calibri"/>
        </w:rPr>
        <w:t>-20</w:t>
      </w:r>
      <w:r>
        <w:rPr>
          <w:rFonts w:eastAsia="Calibri"/>
        </w:rPr>
        <w:t>2</w:t>
      </w:r>
      <w:r w:rsidR="00D36436">
        <w:rPr>
          <w:rFonts w:eastAsia="Calibri"/>
        </w:rPr>
        <w:t>2</w:t>
      </w:r>
      <w:r w:rsidRPr="008E2D1E">
        <w:rPr>
          <w:rFonts w:eastAsia="Calibri"/>
        </w:rPr>
        <w:t xml:space="preserve"> годов </w:t>
      </w:r>
      <w:r w:rsidRPr="008E2D1E">
        <w:t xml:space="preserve">теплоснабжающих, теплосетевых организаций и потребителей тепловой энергии оформляются </w:t>
      </w:r>
      <w:r w:rsidRPr="008E2D1E">
        <w:rPr>
          <w:rFonts w:eastAsia="Calibri"/>
        </w:rPr>
        <w:t xml:space="preserve">не позднее одного дня </w:t>
      </w:r>
      <w:proofErr w:type="gramStart"/>
      <w:r w:rsidRPr="008E2D1E">
        <w:rPr>
          <w:rFonts w:eastAsia="Calibri"/>
        </w:rPr>
        <w:t>с даты завершения</w:t>
      </w:r>
      <w:proofErr w:type="gramEnd"/>
      <w:r w:rsidRPr="008E2D1E">
        <w:rPr>
          <w:rFonts w:eastAsia="Calibri"/>
        </w:rPr>
        <w:t xml:space="preserve"> проверки.</w:t>
      </w:r>
    </w:p>
    <w:p w:rsidR="009F0F9C" w:rsidRPr="008E2D1E" w:rsidRDefault="009F0F9C" w:rsidP="009F0F9C">
      <w:pPr>
        <w:widowControl w:val="0"/>
        <w:autoSpaceDE w:val="0"/>
        <w:autoSpaceDN w:val="0"/>
        <w:adjustRightInd w:val="0"/>
        <w:ind w:firstLine="540"/>
        <w:jc w:val="both"/>
      </w:pPr>
      <w:r w:rsidRPr="008E2D1E">
        <w:rPr>
          <w:rFonts w:eastAsia="Calibri"/>
        </w:rPr>
        <w:t xml:space="preserve">11. </w:t>
      </w:r>
      <w:r w:rsidRPr="008E2D1E">
        <w:t xml:space="preserve">В акте  </w:t>
      </w:r>
      <w:r w:rsidRPr="008E2D1E">
        <w:rPr>
          <w:rFonts w:eastAsia="Calibri"/>
        </w:rPr>
        <w:t>проверки готовности к отопительному периоду 20</w:t>
      </w:r>
      <w:r w:rsidR="0083558E">
        <w:rPr>
          <w:rFonts w:eastAsia="Calibri"/>
        </w:rPr>
        <w:t>2</w:t>
      </w:r>
      <w:r w:rsidR="00D36436">
        <w:rPr>
          <w:rFonts w:eastAsia="Calibri"/>
        </w:rPr>
        <w:t>1</w:t>
      </w:r>
      <w:r w:rsidRPr="008E2D1E">
        <w:rPr>
          <w:rFonts w:eastAsia="Calibri"/>
        </w:rPr>
        <w:t>-20</w:t>
      </w:r>
      <w:r>
        <w:rPr>
          <w:rFonts w:eastAsia="Calibri"/>
        </w:rPr>
        <w:t>2</w:t>
      </w:r>
      <w:r w:rsidR="00D36436">
        <w:rPr>
          <w:rFonts w:eastAsia="Calibri"/>
        </w:rPr>
        <w:t>2</w:t>
      </w:r>
      <w:r w:rsidRPr="008E2D1E">
        <w:rPr>
          <w:rFonts w:eastAsia="Calibri"/>
        </w:rPr>
        <w:t xml:space="preserve"> годов </w:t>
      </w:r>
      <w:r w:rsidRPr="008E2D1E">
        <w:t xml:space="preserve">содержатся </w:t>
      </w:r>
      <w:r w:rsidRPr="008E2D1E">
        <w:lastRenderedPageBreak/>
        <w:t>следующие выводы комиссии по итогам проверки:</w:t>
      </w:r>
    </w:p>
    <w:p w:rsidR="009F0F9C" w:rsidRPr="008E2D1E" w:rsidRDefault="009F0F9C" w:rsidP="009F0F9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E2D1E">
        <w:t xml:space="preserve">-  объект проверки готов к отопительному периоду; </w:t>
      </w:r>
    </w:p>
    <w:p w:rsidR="009F0F9C" w:rsidRPr="008E2D1E" w:rsidRDefault="009F0F9C" w:rsidP="009F0F9C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</w:pPr>
      <w:r w:rsidRPr="008E2D1E">
        <w:t>- объект проверки готов к отопительному периоду и име</w:t>
      </w:r>
      <w:r>
        <w:t>е</w:t>
      </w:r>
      <w:r w:rsidRPr="008E2D1E">
        <w:t xml:space="preserve">т право на получение </w:t>
      </w:r>
      <w:r>
        <w:t>П</w:t>
      </w:r>
      <w:r w:rsidRPr="008E2D1E">
        <w:t xml:space="preserve">аспорта готовности, при условии устранения замечаний указанных Комиссией; </w:t>
      </w:r>
    </w:p>
    <w:p w:rsidR="009F0F9C" w:rsidRPr="008E2D1E" w:rsidRDefault="009F0F9C" w:rsidP="009F0F9C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</w:pPr>
      <w:r w:rsidRPr="008E2D1E">
        <w:t xml:space="preserve">- объект проверки не готов к отопительному периоду. </w:t>
      </w:r>
    </w:p>
    <w:p w:rsidR="009F0F9C" w:rsidRPr="008E2D1E" w:rsidRDefault="009F0F9C" w:rsidP="009F0F9C">
      <w:pPr>
        <w:pStyle w:val="3"/>
        <w:spacing w:after="0"/>
        <w:ind w:left="0" w:firstLine="550"/>
        <w:jc w:val="both"/>
        <w:rPr>
          <w:sz w:val="24"/>
          <w:szCs w:val="24"/>
        </w:rPr>
      </w:pPr>
      <w:r w:rsidRPr="008E2D1E">
        <w:rPr>
          <w:sz w:val="24"/>
          <w:szCs w:val="24"/>
        </w:rPr>
        <w:t>12. Организация, не получившая по объектам проверки Паспорт готовности, обязана продолжить подготовку к отопительному периоду.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9F0F9C" w:rsidRPr="008E2D1E" w:rsidRDefault="009F0F9C" w:rsidP="009F0F9C">
      <w:pPr>
        <w:jc w:val="both"/>
        <w:rPr>
          <w:rFonts w:eastAsia="Calibri"/>
        </w:rPr>
      </w:pPr>
    </w:p>
    <w:p w:rsidR="009F0F9C" w:rsidRPr="008E2D1E" w:rsidRDefault="009F0F9C" w:rsidP="009F0F9C">
      <w:pPr>
        <w:tabs>
          <w:tab w:val="left" w:pos="225"/>
        </w:tabs>
        <w:jc w:val="both"/>
      </w:pPr>
      <w:r w:rsidRPr="008E2D1E">
        <w:t xml:space="preserve">                                                                                                </w:t>
      </w:r>
      <w:r w:rsidRPr="008E2D1E">
        <w:tab/>
      </w:r>
      <w:r w:rsidRPr="008E2D1E">
        <w:tab/>
      </w:r>
      <w:r w:rsidRPr="008E2D1E">
        <w:tab/>
      </w:r>
      <w:r w:rsidRPr="008E2D1E">
        <w:tab/>
      </w:r>
      <w:r w:rsidRPr="008E2D1E">
        <w:tab/>
      </w:r>
      <w:r w:rsidRPr="008E2D1E">
        <w:tab/>
        <w:t xml:space="preserve">   </w:t>
      </w: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</w:pPr>
      <w:r w:rsidRPr="008E2D1E">
        <w:t xml:space="preserve">                                                                     </w:t>
      </w: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F0F9C" w:rsidRPr="008E2D1E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8E2D1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программе по проведению проверки готовности к отопительному периоду </w:t>
      </w:r>
    </w:p>
    <w:p w:rsidR="009F0F9C" w:rsidRPr="008E2D1E" w:rsidRDefault="009F0F9C" w:rsidP="009F0F9C">
      <w:pPr>
        <w:pStyle w:val="af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8E2D1E">
        <w:rPr>
          <w:rFonts w:ascii="Times New Roman" w:hAnsi="Times New Roman" w:cs="Times New Roman"/>
          <w:sz w:val="20"/>
          <w:szCs w:val="20"/>
        </w:rPr>
        <w:t>20</w:t>
      </w:r>
      <w:r w:rsidR="00DD49C5">
        <w:rPr>
          <w:rFonts w:ascii="Times New Roman" w:hAnsi="Times New Roman" w:cs="Times New Roman"/>
          <w:sz w:val="20"/>
          <w:szCs w:val="20"/>
        </w:rPr>
        <w:t>2</w:t>
      </w:r>
      <w:r w:rsidR="00D36436">
        <w:rPr>
          <w:rFonts w:ascii="Times New Roman" w:hAnsi="Times New Roman" w:cs="Times New Roman"/>
          <w:sz w:val="20"/>
          <w:szCs w:val="20"/>
        </w:rPr>
        <w:t>1</w:t>
      </w:r>
      <w:r w:rsidRPr="008E2D1E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D36436">
        <w:rPr>
          <w:rFonts w:ascii="Times New Roman" w:hAnsi="Times New Roman" w:cs="Times New Roman"/>
          <w:sz w:val="20"/>
          <w:szCs w:val="20"/>
        </w:rPr>
        <w:t>2</w:t>
      </w:r>
      <w:r w:rsidRPr="008E2D1E">
        <w:rPr>
          <w:rFonts w:ascii="Times New Roman" w:hAnsi="Times New Roman" w:cs="Times New Roman"/>
          <w:sz w:val="20"/>
          <w:szCs w:val="20"/>
        </w:rPr>
        <w:t xml:space="preserve"> годов теплоснабжающих, теплосетевых организаций и потребителей тепловой энергии</w:t>
      </w:r>
    </w:p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jc w:val="center"/>
        <w:rPr>
          <w:rFonts w:eastAsia="Calibri"/>
          <w:b/>
        </w:rPr>
      </w:pPr>
      <w:r w:rsidRPr="008E2D1E">
        <w:rPr>
          <w:rFonts w:eastAsia="Calibri"/>
          <w:b/>
        </w:rPr>
        <w:t xml:space="preserve">Перечень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</w:t>
      </w:r>
    </w:p>
    <w:p w:rsidR="009F0F9C" w:rsidRPr="008E2D1E" w:rsidRDefault="009F0F9C" w:rsidP="009F0F9C">
      <w:pPr>
        <w:jc w:val="center"/>
        <w:rPr>
          <w:rFonts w:eastAsia="Calibri"/>
          <w:b/>
        </w:rPr>
      </w:pPr>
      <w:r w:rsidRPr="008E2D1E">
        <w:rPr>
          <w:rFonts w:eastAsia="Calibri"/>
          <w:b/>
        </w:rPr>
        <w:t>20</w:t>
      </w:r>
      <w:r w:rsidR="00DD49C5">
        <w:rPr>
          <w:rFonts w:eastAsia="Calibri"/>
          <w:b/>
        </w:rPr>
        <w:t>2</w:t>
      </w:r>
      <w:r w:rsidR="00D36436">
        <w:rPr>
          <w:rFonts w:eastAsia="Calibri"/>
          <w:b/>
        </w:rPr>
        <w:t>1</w:t>
      </w:r>
      <w:r w:rsidRPr="008E2D1E">
        <w:rPr>
          <w:rFonts w:eastAsia="Calibri"/>
          <w:b/>
        </w:rPr>
        <w:t xml:space="preserve"> - 20</w:t>
      </w:r>
      <w:r>
        <w:rPr>
          <w:rFonts w:eastAsia="Calibri"/>
          <w:b/>
        </w:rPr>
        <w:t>2</w:t>
      </w:r>
      <w:r w:rsidR="00D36436">
        <w:rPr>
          <w:rFonts w:eastAsia="Calibri"/>
          <w:b/>
        </w:rPr>
        <w:t>2</w:t>
      </w:r>
      <w:r w:rsidRPr="008E2D1E">
        <w:rPr>
          <w:rFonts w:eastAsia="Calibri"/>
          <w:b/>
        </w:rPr>
        <w:t xml:space="preserve"> годов</w:t>
      </w:r>
    </w:p>
    <w:tbl>
      <w:tblPr>
        <w:tblStyle w:val="a4"/>
        <w:tblW w:w="0" w:type="auto"/>
        <w:tblLook w:val="04A0"/>
      </w:tblPr>
      <w:tblGrid>
        <w:gridCol w:w="1101"/>
        <w:gridCol w:w="9320"/>
      </w:tblGrid>
      <w:tr w:rsidR="009F0F9C" w:rsidRPr="008E2D1E" w:rsidTr="00BD7666">
        <w:tc>
          <w:tcPr>
            <w:tcW w:w="1101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r w:rsidRPr="008E2D1E">
              <w:t>№№</w:t>
            </w:r>
          </w:p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proofErr w:type="spellStart"/>
            <w:r w:rsidRPr="008E2D1E">
              <w:t>пп</w:t>
            </w:r>
            <w:proofErr w:type="spellEnd"/>
          </w:p>
        </w:tc>
        <w:tc>
          <w:tcPr>
            <w:tcW w:w="9320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r w:rsidRPr="008E2D1E">
              <w:t>Объекты, подлежащие проверк</w:t>
            </w:r>
            <w:r>
              <w:t>е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r w:rsidRPr="008E2D1E">
              <w:t>1.</w:t>
            </w:r>
          </w:p>
        </w:tc>
        <w:tc>
          <w:tcPr>
            <w:tcW w:w="9320" w:type="dxa"/>
          </w:tcPr>
          <w:p w:rsidR="009F0F9C" w:rsidRPr="008E2D1E" w:rsidRDefault="009F0F9C" w:rsidP="00BD7666">
            <w:pPr>
              <w:jc w:val="both"/>
              <w:rPr>
                <w:rFonts w:eastAsia="Calibri"/>
              </w:rPr>
            </w:pPr>
            <w:r w:rsidRPr="008E2D1E">
              <w:rPr>
                <w:rFonts w:eastAsia="Calibri"/>
              </w:rPr>
              <w:t xml:space="preserve">Теплоснабжающие, </w:t>
            </w:r>
            <w:proofErr w:type="spellStart"/>
            <w:r w:rsidRPr="008E2D1E">
              <w:rPr>
                <w:rFonts w:eastAsia="Calibri"/>
              </w:rPr>
              <w:t>теплосетевые</w:t>
            </w:r>
            <w:proofErr w:type="spellEnd"/>
            <w:r w:rsidRPr="008E2D1E">
              <w:rPr>
                <w:rFonts w:eastAsia="Calibri"/>
              </w:rPr>
              <w:t xml:space="preserve"> организации, </w:t>
            </w:r>
          </w:p>
          <w:p w:rsidR="009F0F9C" w:rsidRPr="008E2D1E" w:rsidRDefault="009F0F9C" w:rsidP="00BD7666">
            <w:pPr>
              <w:tabs>
                <w:tab w:val="left" w:pos="225"/>
              </w:tabs>
              <w:jc w:val="both"/>
            </w:pPr>
            <w:r w:rsidRPr="008E2D1E">
              <w:rPr>
                <w:rFonts w:eastAsia="Calibri"/>
              </w:rPr>
              <w:t>в том числе: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r w:rsidRPr="008E2D1E">
              <w:t>1.1.</w:t>
            </w:r>
          </w:p>
        </w:tc>
        <w:tc>
          <w:tcPr>
            <w:tcW w:w="9320" w:type="dxa"/>
          </w:tcPr>
          <w:p w:rsidR="009F0F9C" w:rsidRPr="008E2D1E" w:rsidRDefault="009F0F9C" w:rsidP="00DD49C5">
            <w:pPr>
              <w:tabs>
                <w:tab w:val="left" w:pos="225"/>
              </w:tabs>
              <w:jc w:val="both"/>
            </w:pPr>
            <w:r w:rsidRPr="008E2D1E">
              <w:t>ООО «</w:t>
            </w:r>
            <w:r w:rsidR="00DD49C5">
              <w:t>ИнвестЭнерго</w:t>
            </w:r>
            <w:r w:rsidRPr="008E2D1E">
              <w:t>»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r w:rsidRPr="008E2D1E">
              <w:t>1.2.</w:t>
            </w:r>
          </w:p>
        </w:tc>
        <w:tc>
          <w:tcPr>
            <w:tcW w:w="9320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both"/>
            </w:pPr>
            <w:r w:rsidRPr="008E2D1E">
              <w:t>Котельная «Центральная»</w:t>
            </w:r>
            <w:r w:rsidR="00DD49C5">
              <w:t xml:space="preserve"> №1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r w:rsidRPr="008E2D1E">
              <w:t>1.3.</w:t>
            </w:r>
          </w:p>
        </w:tc>
        <w:tc>
          <w:tcPr>
            <w:tcW w:w="9320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both"/>
            </w:pPr>
            <w:r w:rsidRPr="008E2D1E">
              <w:t>Котельная «Лесхоз»</w:t>
            </w:r>
            <w:r w:rsidR="00DD49C5">
              <w:t xml:space="preserve"> №2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r w:rsidRPr="008E2D1E">
              <w:t>2.</w:t>
            </w:r>
          </w:p>
        </w:tc>
        <w:tc>
          <w:tcPr>
            <w:tcW w:w="9320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both"/>
            </w:pPr>
            <w:r w:rsidRPr="008E2D1E">
              <w:t>Учреждения социальной сферы,</w:t>
            </w:r>
          </w:p>
          <w:p w:rsidR="009F0F9C" w:rsidRPr="008E2D1E" w:rsidRDefault="009F0F9C" w:rsidP="00BD7666">
            <w:pPr>
              <w:tabs>
                <w:tab w:val="left" w:pos="225"/>
              </w:tabs>
              <w:jc w:val="both"/>
            </w:pPr>
            <w:r w:rsidRPr="008E2D1E">
              <w:t>в том числе: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r w:rsidRPr="008E2D1E">
              <w:t>2.1.</w:t>
            </w:r>
          </w:p>
        </w:tc>
        <w:tc>
          <w:tcPr>
            <w:tcW w:w="9320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both"/>
            </w:pPr>
            <w:r w:rsidRPr="008E2D1E">
              <w:t>Объекты здравоохранения: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r w:rsidRPr="008E2D1E">
              <w:t>2.1.1.</w:t>
            </w:r>
          </w:p>
        </w:tc>
        <w:tc>
          <w:tcPr>
            <w:tcW w:w="9320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both"/>
            </w:pPr>
            <w:r w:rsidRPr="008E2D1E">
              <w:t>ОГБУЗ «Казачинско-Ленская районная больница»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r w:rsidRPr="008E2D1E">
              <w:t>2.2.</w:t>
            </w:r>
          </w:p>
        </w:tc>
        <w:tc>
          <w:tcPr>
            <w:tcW w:w="9320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both"/>
            </w:pPr>
            <w:r w:rsidRPr="008E2D1E">
              <w:t>Объекты образования: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r w:rsidRPr="008E2D1E">
              <w:t>2.2.1.</w:t>
            </w:r>
          </w:p>
        </w:tc>
        <w:tc>
          <w:tcPr>
            <w:tcW w:w="9320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both"/>
            </w:pPr>
            <w:r w:rsidRPr="008E2D1E">
              <w:t xml:space="preserve">МОУ «Ульканская </w:t>
            </w:r>
            <w:r>
              <w:t>СОШ</w:t>
            </w:r>
            <w:r w:rsidRPr="008E2D1E">
              <w:t xml:space="preserve"> №2», начальный корпус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r w:rsidRPr="008E2D1E">
              <w:t>2.2.2.</w:t>
            </w:r>
          </w:p>
        </w:tc>
        <w:tc>
          <w:tcPr>
            <w:tcW w:w="9320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both"/>
            </w:pPr>
            <w:r w:rsidRPr="008E2D1E">
              <w:t>МКОУ «Ульканская основная общеобразовательная школа №1»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r w:rsidRPr="008E2D1E">
              <w:t>2.2.3</w:t>
            </w:r>
          </w:p>
        </w:tc>
        <w:tc>
          <w:tcPr>
            <w:tcW w:w="9320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both"/>
            </w:pPr>
            <w:r w:rsidRPr="008E2D1E">
              <w:t>МОУ ДОД  ДШИ п. Улькан (2 корпуса)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r w:rsidRPr="008E2D1E">
              <w:t>2.2.4.</w:t>
            </w:r>
          </w:p>
        </w:tc>
        <w:tc>
          <w:tcPr>
            <w:tcW w:w="9320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both"/>
            </w:pPr>
            <w:r w:rsidRPr="008E2D1E">
              <w:t>МКДОУ детский сад «Белочка»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r w:rsidRPr="008E2D1E">
              <w:t>2.2.5.</w:t>
            </w:r>
          </w:p>
        </w:tc>
        <w:tc>
          <w:tcPr>
            <w:tcW w:w="9320" w:type="dxa"/>
          </w:tcPr>
          <w:p w:rsidR="004D5145" w:rsidRPr="008E2D1E" w:rsidRDefault="009F0F9C" w:rsidP="004D5145">
            <w:pPr>
              <w:tabs>
                <w:tab w:val="left" w:pos="225"/>
              </w:tabs>
              <w:jc w:val="both"/>
            </w:pPr>
            <w:r w:rsidRPr="008E2D1E">
              <w:t>МКДОУ детский сад «Солнышко»</w:t>
            </w:r>
          </w:p>
        </w:tc>
      </w:tr>
      <w:tr w:rsidR="004D5145" w:rsidRPr="008E2D1E" w:rsidTr="00BD7666">
        <w:tc>
          <w:tcPr>
            <w:tcW w:w="1101" w:type="dxa"/>
          </w:tcPr>
          <w:p w:rsidR="004D5145" w:rsidRPr="008E2D1E" w:rsidRDefault="004D5145" w:rsidP="00BD7666">
            <w:pPr>
              <w:tabs>
                <w:tab w:val="left" w:pos="225"/>
              </w:tabs>
              <w:jc w:val="center"/>
            </w:pPr>
            <w:r>
              <w:t>2.2.6.</w:t>
            </w:r>
          </w:p>
        </w:tc>
        <w:tc>
          <w:tcPr>
            <w:tcW w:w="9320" w:type="dxa"/>
          </w:tcPr>
          <w:p w:rsidR="004D5145" w:rsidRPr="008E2D1E" w:rsidRDefault="004D5145" w:rsidP="004D5145">
            <w:pPr>
              <w:tabs>
                <w:tab w:val="left" w:pos="225"/>
              </w:tabs>
              <w:jc w:val="both"/>
            </w:pPr>
            <w:r>
              <w:t>МОУ ДЮСШ  «Атлант»</w:t>
            </w:r>
          </w:p>
        </w:tc>
      </w:tr>
      <w:tr w:rsidR="00D005AE" w:rsidRPr="008E2D1E" w:rsidTr="00BD7666">
        <w:tc>
          <w:tcPr>
            <w:tcW w:w="1101" w:type="dxa"/>
          </w:tcPr>
          <w:p w:rsidR="00D005AE" w:rsidRDefault="00D005AE" w:rsidP="00BD7666">
            <w:pPr>
              <w:tabs>
                <w:tab w:val="left" w:pos="225"/>
              </w:tabs>
              <w:jc w:val="center"/>
            </w:pPr>
            <w:r>
              <w:t>2.2.7.</w:t>
            </w:r>
          </w:p>
        </w:tc>
        <w:tc>
          <w:tcPr>
            <w:tcW w:w="9320" w:type="dxa"/>
          </w:tcPr>
          <w:p w:rsidR="00D005AE" w:rsidRPr="00D005AE" w:rsidRDefault="00D005AE" w:rsidP="004D5145">
            <w:pPr>
              <w:tabs>
                <w:tab w:val="left" w:pos="225"/>
              </w:tabs>
              <w:jc w:val="both"/>
            </w:pPr>
            <w:r w:rsidRPr="00D005AE">
              <w:t>МКУ ГМО «Культурно – спортивный центр Магистраль»</w:t>
            </w:r>
          </w:p>
        </w:tc>
      </w:tr>
      <w:tr w:rsidR="004D5145" w:rsidRPr="008E2D1E" w:rsidTr="00BD7666">
        <w:tc>
          <w:tcPr>
            <w:tcW w:w="1101" w:type="dxa"/>
          </w:tcPr>
          <w:p w:rsidR="004D5145" w:rsidRDefault="004D5145" w:rsidP="00D005AE">
            <w:pPr>
              <w:tabs>
                <w:tab w:val="left" w:pos="225"/>
              </w:tabs>
              <w:jc w:val="center"/>
            </w:pPr>
            <w:r>
              <w:t>2.2.</w:t>
            </w:r>
            <w:r w:rsidR="00D005AE">
              <w:t>8</w:t>
            </w:r>
            <w:r>
              <w:t>.</w:t>
            </w:r>
          </w:p>
        </w:tc>
        <w:tc>
          <w:tcPr>
            <w:tcW w:w="9320" w:type="dxa"/>
          </w:tcPr>
          <w:p w:rsidR="004D5145" w:rsidRDefault="004D5145" w:rsidP="004D5145">
            <w:pPr>
              <w:tabs>
                <w:tab w:val="left" w:pos="225"/>
              </w:tabs>
              <w:jc w:val="both"/>
            </w:pPr>
            <w:r>
              <w:t>МБУ «Казачинско-Ленский территориальный ресурсный центр»</w:t>
            </w:r>
          </w:p>
        </w:tc>
      </w:tr>
      <w:tr w:rsidR="00D005AE" w:rsidRPr="008E2D1E" w:rsidTr="00BD7666">
        <w:tc>
          <w:tcPr>
            <w:tcW w:w="1101" w:type="dxa"/>
          </w:tcPr>
          <w:p w:rsidR="00D005AE" w:rsidRDefault="00D005AE" w:rsidP="00D005AE">
            <w:pPr>
              <w:tabs>
                <w:tab w:val="left" w:pos="225"/>
              </w:tabs>
              <w:jc w:val="center"/>
            </w:pPr>
            <w:r>
              <w:t>2.2.9.</w:t>
            </w:r>
          </w:p>
        </w:tc>
        <w:tc>
          <w:tcPr>
            <w:tcW w:w="9320" w:type="dxa"/>
          </w:tcPr>
          <w:p w:rsidR="00D005AE" w:rsidRDefault="00D005AE" w:rsidP="004D5145">
            <w:pPr>
              <w:tabs>
                <w:tab w:val="left" w:pos="225"/>
              </w:tabs>
              <w:jc w:val="both"/>
            </w:pPr>
            <w:r>
              <w:t>Центральная библиотека</w:t>
            </w:r>
          </w:p>
        </w:tc>
      </w:tr>
      <w:tr w:rsidR="00024481" w:rsidRPr="008E2D1E" w:rsidTr="00BD7666">
        <w:tc>
          <w:tcPr>
            <w:tcW w:w="1101" w:type="dxa"/>
          </w:tcPr>
          <w:p w:rsidR="00024481" w:rsidRDefault="00024481" w:rsidP="00024481">
            <w:pPr>
              <w:tabs>
                <w:tab w:val="left" w:pos="225"/>
              </w:tabs>
              <w:jc w:val="center"/>
            </w:pPr>
            <w:r>
              <w:t>2.2.10</w:t>
            </w:r>
          </w:p>
        </w:tc>
        <w:tc>
          <w:tcPr>
            <w:tcW w:w="9320" w:type="dxa"/>
          </w:tcPr>
          <w:p w:rsidR="00024481" w:rsidRDefault="00024481" w:rsidP="004D5145">
            <w:pPr>
              <w:tabs>
                <w:tab w:val="left" w:pos="225"/>
              </w:tabs>
              <w:jc w:val="both"/>
            </w:pPr>
            <w:r>
              <w:t>ГБПОУ Иркутской области «Иркутский колледж автомобильного транспорта и дорожного строительства» филиал рп.Улькан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center"/>
            </w:pPr>
            <w:r w:rsidRPr="008E2D1E">
              <w:t>3.</w:t>
            </w:r>
          </w:p>
        </w:tc>
        <w:tc>
          <w:tcPr>
            <w:tcW w:w="9320" w:type="dxa"/>
          </w:tcPr>
          <w:p w:rsidR="009F0F9C" w:rsidRPr="008E2D1E" w:rsidRDefault="009F0F9C" w:rsidP="00DD49C5">
            <w:pPr>
              <w:tabs>
                <w:tab w:val="left" w:pos="225"/>
              </w:tabs>
              <w:jc w:val="both"/>
            </w:pPr>
            <w:r w:rsidRPr="008E2D1E">
              <w:t>ОГКУСО  «Центр с</w:t>
            </w:r>
            <w:r w:rsidR="00DD49C5">
              <w:t>оциальной</w:t>
            </w:r>
            <w:r w:rsidRPr="008E2D1E">
              <w:t xml:space="preserve"> помощи семье и детям Казачинско-Ленского района» </w:t>
            </w:r>
          </w:p>
        </w:tc>
      </w:tr>
      <w:tr w:rsidR="00D005AE" w:rsidRPr="008E2D1E" w:rsidTr="00BD7666">
        <w:tc>
          <w:tcPr>
            <w:tcW w:w="1101" w:type="dxa"/>
          </w:tcPr>
          <w:p w:rsidR="00D005AE" w:rsidRPr="008E2D1E" w:rsidRDefault="00D005AE" w:rsidP="00BD7666">
            <w:pPr>
              <w:tabs>
                <w:tab w:val="left" w:pos="225"/>
              </w:tabs>
              <w:jc w:val="center"/>
            </w:pPr>
            <w:r>
              <w:t>4.</w:t>
            </w:r>
          </w:p>
        </w:tc>
        <w:tc>
          <w:tcPr>
            <w:tcW w:w="9320" w:type="dxa"/>
          </w:tcPr>
          <w:p w:rsidR="00D005AE" w:rsidRPr="008E2D1E" w:rsidRDefault="001A6A7E" w:rsidP="00DD49C5">
            <w:pPr>
              <w:tabs>
                <w:tab w:val="left" w:pos="225"/>
              </w:tabs>
              <w:jc w:val="both"/>
            </w:pPr>
            <w:r>
              <w:t>Административные учреждения, в том числе:</w:t>
            </w:r>
          </w:p>
        </w:tc>
      </w:tr>
      <w:tr w:rsidR="001A6A7E" w:rsidRPr="008E2D1E" w:rsidTr="00BD7666">
        <w:tc>
          <w:tcPr>
            <w:tcW w:w="1101" w:type="dxa"/>
          </w:tcPr>
          <w:p w:rsidR="001A6A7E" w:rsidRDefault="001A6A7E" w:rsidP="00BD7666">
            <w:pPr>
              <w:tabs>
                <w:tab w:val="left" w:pos="225"/>
              </w:tabs>
              <w:jc w:val="center"/>
            </w:pPr>
            <w:r>
              <w:t>4.1.</w:t>
            </w:r>
          </w:p>
        </w:tc>
        <w:tc>
          <w:tcPr>
            <w:tcW w:w="9320" w:type="dxa"/>
          </w:tcPr>
          <w:p w:rsidR="001A6A7E" w:rsidRDefault="001A6A7E" w:rsidP="00DD49C5">
            <w:pPr>
              <w:tabs>
                <w:tab w:val="left" w:pos="225"/>
              </w:tabs>
              <w:jc w:val="both"/>
            </w:pPr>
            <w:r>
              <w:t>Администрация Ульканского городского поселения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D005AE" w:rsidP="00D005AE">
            <w:pPr>
              <w:tabs>
                <w:tab w:val="left" w:pos="225"/>
              </w:tabs>
              <w:jc w:val="center"/>
            </w:pPr>
            <w:r>
              <w:t>5</w:t>
            </w:r>
            <w:r w:rsidR="009F0F9C" w:rsidRPr="008E2D1E">
              <w:t>.</w:t>
            </w:r>
          </w:p>
        </w:tc>
        <w:tc>
          <w:tcPr>
            <w:tcW w:w="9320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both"/>
            </w:pPr>
            <w:r w:rsidRPr="008E2D1E">
              <w:t>Жилищный фонд,</w:t>
            </w:r>
          </w:p>
          <w:p w:rsidR="009F0F9C" w:rsidRPr="008E2D1E" w:rsidRDefault="009F0F9C" w:rsidP="00BD7666">
            <w:pPr>
              <w:tabs>
                <w:tab w:val="left" w:pos="225"/>
              </w:tabs>
              <w:jc w:val="both"/>
            </w:pPr>
            <w:r w:rsidRPr="008E2D1E">
              <w:t>В том числе: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D005AE" w:rsidP="00D005AE">
            <w:pPr>
              <w:tabs>
                <w:tab w:val="left" w:pos="225"/>
              </w:tabs>
              <w:jc w:val="center"/>
            </w:pPr>
            <w:r>
              <w:t>5</w:t>
            </w:r>
            <w:r w:rsidR="009F0F9C" w:rsidRPr="008E2D1E">
              <w:t>.1</w:t>
            </w:r>
            <w:r>
              <w:t>.</w:t>
            </w:r>
          </w:p>
        </w:tc>
        <w:tc>
          <w:tcPr>
            <w:tcW w:w="9320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both"/>
            </w:pPr>
            <w:r w:rsidRPr="008E2D1E">
              <w:t xml:space="preserve">Управляющая компания ООО «Амарант» </w:t>
            </w:r>
          </w:p>
        </w:tc>
      </w:tr>
      <w:tr w:rsidR="009F0F9C" w:rsidRPr="008E2D1E" w:rsidTr="00BD7666">
        <w:tc>
          <w:tcPr>
            <w:tcW w:w="1101" w:type="dxa"/>
          </w:tcPr>
          <w:p w:rsidR="009F0F9C" w:rsidRPr="008E2D1E" w:rsidRDefault="00D005AE" w:rsidP="00D005AE">
            <w:pPr>
              <w:tabs>
                <w:tab w:val="left" w:pos="225"/>
              </w:tabs>
              <w:jc w:val="center"/>
            </w:pPr>
            <w:r>
              <w:t>5</w:t>
            </w:r>
            <w:r w:rsidR="009F0F9C" w:rsidRPr="008E2D1E">
              <w:t>.2</w:t>
            </w:r>
            <w:r>
              <w:t>.</w:t>
            </w:r>
          </w:p>
        </w:tc>
        <w:tc>
          <w:tcPr>
            <w:tcW w:w="9320" w:type="dxa"/>
          </w:tcPr>
          <w:p w:rsidR="009F0F9C" w:rsidRPr="008E2D1E" w:rsidRDefault="009F0F9C" w:rsidP="00BD7666">
            <w:pPr>
              <w:tabs>
                <w:tab w:val="left" w:pos="225"/>
              </w:tabs>
              <w:jc w:val="both"/>
            </w:pPr>
            <w:r w:rsidRPr="008E2D1E">
              <w:t>Многоквартирные дома</w:t>
            </w:r>
          </w:p>
        </w:tc>
      </w:tr>
    </w:tbl>
    <w:p w:rsidR="009F0F9C" w:rsidRPr="008E2D1E" w:rsidRDefault="009F0F9C" w:rsidP="009F0F9C">
      <w:pPr>
        <w:tabs>
          <w:tab w:val="left" w:pos="225"/>
        </w:tabs>
      </w:pPr>
    </w:p>
    <w:p w:rsidR="009F0F9C" w:rsidRPr="008E2D1E" w:rsidRDefault="009F0F9C" w:rsidP="009F0F9C">
      <w:pPr>
        <w:tabs>
          <w:tab w:val="left" w:pos="225"/>
        </w:tabs>
        <w:ind w:left="4956"/>
        <w:jc w:val="both"/>
      </w:pPr>
    </w:p>
    <w:p w:rsidR="009F0F9C" w:rsidRPr="008E2D1E" w:rsidRDefault="009F0F9C" w:rsidP="009F0F9C">
      <w:pPr>
        <w:tabs>
          <w:tab w:val="left" w:pos="225"/>
        </w:tabs>
        <w:ind w:left="4956"/>
        <w:jc w:val="both"/>
      </w:pPr>
    </w:p>
    <w:p w:rsidR="009F0F9C" w:rsidRDefault="009F0F9C" w:rsidP="009F0F9C">
      <w:pPr>
        <w:tabs>
          <w:tab w:val="left" w:pos="225"/>
        </w:tabs>
        <w:ind w:left="4956"/>
        <w:jc w:val="both"/>
      </w:pPr>
    </w:p>
    <w:p w:rsidR="009F0F9C" w:rsidRDefault="009F0F9C" w:rsidP="009F0F9C">
      <w:pPr>
        <w:tabs>
          <w:tab w:val="left" w:pos="225"/>
        </w:tabs>
        <w:ind w:left="4956"/>
        <w:jc w:val="both"/>
      </w:pPr>
    </w:p>
    <w:p w:rsidR="009F0F9C" w:rsidRDefault="009F0F9C" w:rsidP="009F0F9C">
      <w:pPr>
        <w:tabs>
          <w:tab w:val="left" w:pos="225"/>
        </w:tabs>
        <w:ind w:left="4956"/>
        <w:jc w:val="both"/>
      </w:pPr>
    </w:p>
    <w:p w:rsidR="009F0F9C" w:rsidRDefault="009F0F9C" w:rsidP="009F0F9C">
      <w:pPr>
        <w:tabs>
          <w:tab w:val="left" w:pos="225"/>
        </w:tabs>
        <w:ind w:left="4956"/>
        <w:jc w:val="both"/>
      </w:pPr>
    </w:p>
    <w:p w:rsidR="009F0F9C" w:rsidRDefault="009F0F9C" w:rsidP="009F0F9C">
      <w:pPr>
        <w:tabs>
          <w:tab w:val="left" w:pos="225"/>
        </w:tabs>
        <w:ind w:left="4956"/>
        <w:jc w:val="both"/>
      </w:pPr>
    </w:p>
    <w:p w:rsidR="009F0F9C" w:rsidRDefault="009F0F9C" w:rsidP="009F0F9C">
      <w:pPr>
        <w:tabs>
          <w:tab w:val="left" w:pos="225"/>
        </w:tabs>
        <w:ind w:left="4956"/>
        <w:jc w:val="both"/>
      </w:pPr>
    </w:p>
    <w:p w:rsidR="009F0F9C" w:rsidRDefault="009F0F9C" w:rsidP="009F0F9C">
      <w:pPr>
        <w:tabs>
          <w:tab w:val="left" w:pos="225"/>
        </w:tabs>
        <w:ind w:left="4956"/>
        <w:jc w:val="both"/>
      </w:pPr>
    </w:p>
    <w:p w:rsidR="009F0F9C" w:rsidRDefault="009F0F9C" w:rsidP="009F0F9C">
      <w:pPr>
        <w:tabs>
          <w:tab w:val="left" w:pos="225"/>
        </w:tabs>
        <w:ind w:left="4956"/>
        <w:jc w:val="both"/>
      </w:pPr>
    </w:p>
    <w:p w:rsidR="009F0F9C" w:rsidRDefault="009F0F9C" w:rsidP="009F0F9C">
      <w:pPr>
        <w:tabs>
          <w:tab w:val="left" w:pos="225"/>
        </w:tabs>
        <w:ind w:left="4956"/>
        <w:jc w:val="both"/>
      </w:pPr>
    </w:p>
    <w:p w:rsidR="009F0F9C" w:rsidRDefault="009F0F9C" w:rsidP="009F0F9C">
      <w:pPr>
        <w:tabs>
          <w:tab w:val="left" w:pos="225"/>
        </w:tabs>
        <w:ind w:left="4956"/>
        <w:jc w:val="both"/>
      </w:pPr>
    </w:p>
    <w:p w:rsidR="009F0F9C" w:rsidRDefault="009F0F9C" w:rsidP="009F0F9C">
      <w:pPr>
        <w:tabs>
          <w:tab w:val="left" w:pos="225"/>
        </w:tabs>
        <w:ind w:left="4956"/>
        <w:jc w:val="both"/>
      </w:pPr>
    </w:p>
    <w:p w:rsidR="009F0F9C" w:rsidRPr="008E2D1E" w:rsidRDefault="009F0F9C" w:rsidP="009F0F9C">
      <w:pPr>
        <w:tabs>
          <w:tab w:val="left" w:pos="225"/>
        </w:tabs>
        <w:ind w:left="4956"/>
        <w:jc w:val="both"/>
        <w:rPr>
          <w:sz w:val="20"/>
          <w:szCs w:val="20"/>
        </w:rPr>
      </w:pPr>
      <w:r w:rsidRPr="008E2D1E">
        <w:rPr>
          <w:sz w:val="20"/>
          <w:szCs w:val="20"/>
        </w:rPr>
        <w:lastRenderedPageBreak/>
        <w:t>Приложение № 2 к программе по проведению проверки готовности к отопительному периоду                 20</w:t>
      </w:r>
      <w:r w:rsidR="00DD49C5">
        <w:rPr>
          <w:sz w:val="20"/>
          <w:szCs w:val="20"/>
        </w:rPr>
        <w:t>2</w:t>
      </w:r>
      <w:r w:rsidR="00D36436">
        <w:rPr>
          <w:sz w:val="20"/>
          <w:szCs w:val="20"/>
        </w:rPr>
        <w:t>1</w:t>
      </w:r>
      <w:r w:rsidRPr="008E2D1E">
        <w:rPr>
          <w:sz w:val="20"/>
          <w:szCs w:val="20"/>
        </w:rPr>
        <w:t>-20</w:t>
      </w:r>
      <w:r>
        <w:rPr>
          <w:sz w:val="20"/>
          <w:szCs w:val="20"/>
        </w:rPr>
        <w:t>2</w:t>
      </w:r>
      <w:r w:rsidR="00D36436">
        <w:rPr>
          <w:sz w:val="20"/>
          <w:szCs w:val="20"/>
        </w:rPr>
        <w:t>2</w:t>
      </w:r>
      <w:r w:rsidRPr="008E2D1E">
        <w:rPr>
          <w:sz w:val="20"/>
          <w:szCs w:val="20"/>
        </w:rPr>
        <w:t xml:space="preserve"> годов теплоснабжающих, теплосетевых организаций и потребителей тепловой энергии</w:t>
      </w:r>
    </w:p>
    <w:p w:rsidR="009F0F9C" w:rsidRPr="008E2D1E" w:rsidRDefault="009F0F9C" w:rsidP="009F0F9C">
      <w:pPr>
        <w:tabs>
          <w:tab w:val="left" w:pos="225"/>
        </w:tabs>
        <w:jc w:val="center"/>
        <w:rPr>
          <w:sz w:val="20"/>
          <w:szCs w:val="20"/>
        </w:rPr>
      </w:pP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1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1E">
        <w:rPr>
          <w:rFonts w:ascii="Times New Roman" w:hAnsi="Times New Roman" w:cs="Times New Roman"/>
          <w:b/>
          <w:sz w:val="24"/>
          <w:szCs w:val="24"/>
        </w:rPr>
        <w:t>проверки готовности к отопительному периоду 20</w:t>
      </w:r>
      <w:r w:rsidR="00DD49C5">
        <w:rPr>
          <w:rFonts w:ascii="Times New Roman" w:hAnsi="Times New Roman" w:cs="Times New Roman"/>
          <w:b/>
          <w:sz w:val="24"/>
          <w:szCs w:val="24"/>
        </w:rPr>
        <w:t>2</w:t>
      </w:r>
      <w:r w:rsidR="00D36436">
        <w:rPr>
          <w:rFonts w:ascii="Times New Roman" w:hAnsi="Times New Roman" w:cs="Times New Roman"/>
          <w:b/>
          <w:sz w:val="24"/>
          <w:szCs w:val="24"/>
        </w:rPr>
        <w:t>1</w:t>
      </w:r>
      <w:r w:rsidRPr="008E2D1E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36436">
        <w:rPr>
          <w:rFonts w:ascii="Times New Roman" w:hAnsi="Times New Roman" w:cs="Times New Roman"/>
          <w:b/>
          <w:sz w:val="24"/>
          <w:szCs w:val="24"/>
        </w:rPr>
        <w:t>2</w:t>
      </w:r>
      <w:r w:rsidRPr="008E2D1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D1E">
        <w:rPr>
          <w:rFonts w:ascii="Times New Roman" w:hAnsi="Times New Roman" w:cs="Times New Roman"/>
          <w:sz w:val="24"/>
          <w:szCs w:val="24"/>
        </w:rPr>
        <w:t xml:space="preserve">    ___________________                                            "____" _________________ 20__ г. 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D1E">
        <w:rPr>
          <w:rFonts w:ascii="Times New Roman" w:hAnsi="Times New Roman" w:cs="Times New Roman"/>
          <w:sz w:val="24"/>
          <w:szCs w:val="24"/>
        </w:rPr>
        <w:t xml:space="preserve">   (место составления акта)                                                 (дата составления акта)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D1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0F9C" w:rsidRPr="008E2D1E" w:rsidRDefault="009F0F9C" w:rsidP="009F0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4"/>
          <w:szCs w:val="24"/>
        </w:rPr>
        <w:tab/>
      </w:r>
      <w:r w:rsidRPr="008E2D1E">
        <w:rPr>
          <w:rFonts w:ascii="Times New Roman" w:hAnsi="Times New Roman" w:cs="Times New Roman"/>
          <w:sz w:val="22"/>
          <w:szCs w:val="22"/>
        </w:rPr>
        <w:t xml:space="preserve">Комиссия,   образованная    распоряжением Администрации Ульканского городского поселения от «____» ________20__г. № __________, в   соответствии   с   графиком    проведения   проверки   готовности   к отопительному   периоду от «____» ________20__ г., с Федеральным  </w:t>
      </w:r>
      <w:hyperlink r:id="rId7" w:history="1">
        <w:r w:rsidRPr="008E2D1E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E2D1E">
        <w:rPr>
          <w:rFonts w:ascii="Times New Roman" w:hAnsi="Times New Roman" w:cs="Times New Roman"/>
          <w:sz w:val="22"/>
          <w:szCs w:val="22"/>
        </w:rPr>
        <w:t xml:space="preserve">   от   27.07.2010 № 190-ФЗ  "О  теплоснабжении" провела проверку готовности к отопительному периоду.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9F0F9C" w:rsidRPr="008E2D1E" w:rsidRDefault="009F0F9C" w:rsidP="009F0F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>Проверка  готовности   к  отопительному  периоду  проводилась  в  отношении следующих объектов: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>1. ________________________;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>2. ________________________;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>3. ________________________;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>........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>В ходе проведения проверки готовности  к  отопительному  периоду комиссия установила: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>Вывод комиссии по итогам проведения  проверки  готовности  к  отопительному периоду: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>Председатель комиссии:        ________________________________________________________________________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E2D1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8E2D1E">
        <w:rPr>
          <w:rFonts w:ascii="Times New Roman" w:hAnsi="Times New Roman" w:cs="Times New Roman"/>
          <w:sz w:val="22"/>
          <w:szCs w:val="22"/>
        </w:rPr>
        <w:tab/>
      </w:r>
      <w:r w:rsidRPr="008E2D1E">
        <w:rPr>
          <w:rFonts w:ascii="Times New Roman" w:hAnsi="Times New Roman" w:cs="Times New Roman"/>
          <w:sz w:val="22"/>
          <w:szCs w:val="22"/>
        </w:rPr>
        <w:tab/>
      </w:r>
      <w:r w:rsidRPr="008E2D1E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E2D1E">
        <w:rPr>
          <w:rFonts w:ascii="Times New Roman" w:hAnsi="Times New Roman" w:cs="Times New Roman"/>
          <w:sz w:val="22"/>
          <w:szCs w:val="22"/>
        </w:rPr>
        <w:t xml:space="preserve">   </w:t>
      </w:r>
      <w:r w:rsidRPr="008E2D1E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>Члены комиссии:                   ________________________________________________________________________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8E2D1E">
        <w:rPr>
          <w:rFonts w:ascii="Times New Roman" w:hAnsi="Times New Roman" w:cs="Times New Roman"/>
          <w:sz w:val="22"/>
          <w:szCs w:val="22"/>
        </w:rPr>
        <w:tab/>
      </w:r>
      <w:r w:rsidRPr="008E2D1E">
        <w:rPr>
          <w:rFonts w:ascii="Times New Roman" w:hAnsi="Times New Roman" w:cs="Times New Roman"/>
          <w:sz w:val="22"/>
          <w:szCs w:val="22"/>
        </w:rPr>
        <w:tab/>
      </w:r>
      <w:r w:rsidRPr="008E2D1E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8E2D1E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  <w:r w:rsidRPr="008E2D1E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______________________________________________________________________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8E2D1E">
        <w:rPr>
          <w:rFonts w:ascii="Times New Roman" w:hAnsi="Times New Roman" w:cs="Times New Roman"/>
          <w:sz w:val="22"/>
          <w:szCs w:val="22"/>
        </w:rPr>
        <w:tab/>
      </w:r>
      <w:r w:rsidRPr="008E2D1E">
        <w:rPr>
          <w:rFonts w:ascii="Times New Roman" w:hAnsi="Times New Roman" w:cs="Times New Roman"/>
          <w:sz w:val="22"/>
          <w:szCs w:val="22"/>
        </w:rPr>
        <w:tab/>
      </w:r>
      <w:r w:rsidRPr="008E2D1E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8E2D1E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  <w:r w:rsidRPr="008E2D1E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________________________________________________________________________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8E2D1E">
        <w:rPr>
          <w:rFonts w:ascii="Times New Roman" w:hAnsi="Times New Roman" w:cs="Times New Roman"/>
          <w:sz w:val="22"/>
          <w:szCs w:val="22"/>
        </w:rPr>
        <w:tab/>
      </w:r>
      <w:r w:rsidRPr="008E2D1E">
        <w:rPr>
          <w:rFonts w:ascii="Times New Roman" w:hAnsi="Times New Roman" w:cs="Times New Roman"/>
          <w:sz w:val="22"/>
          <w:szCs w:val="22"/>
        </w:rPr>
        <w:tab/>
      </w:r>
      <w:r w:rsidRPr="008E2D1E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8E2D1E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  <w:r w:rsidRPr="008E2D1E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________________________________________________________________________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8E2D1E">
        <w:rPr>
          <w:rFonts w:ascii="Times New Roman" w:hAnsi="Times New Roman" w:cs="Times New Roman"/>
          <w:sz w:val="22"/>
          <w:szCs w:val="22"/>
        </w:rPr>
        <w:tab/>
      </w:r>
      <w:r w:rsidRPr="008E2D1E">
        <w:rPr>
          <w:rFonts w:ascii="Times New Roman" w:hAnsi="Times New Roman" w:cs="Times New Roman"/>
          <w:sz w:val="22"/>
          <w:szCs w:val="22"/>
        </w:rPr>
        <w:tab/>
      </w:r>
      <w:r w:rsidRPr="008E2D1E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8E2D1E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  <w:r w:rsidRPr="008E2D1E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________________________________________________________________________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8E2D1E">
        <w:rPr>
          <w:rFonts w:ascii="Times New Roman" w:hAnsi="Times New Roman" w:cs="Times New Roman"/>
          <w:sz w:val="22"/>
          <w:szCs w:val="22"/>
        </w:rPr>
        <w:tab/>
      </w:r>
      <w:r w:rsidRPr="008E2D1E">
        <w:rPr>
          <w:rFonts w:ascii="Times New Roman" w:hAnsi="Times New Roman" w:cs="Times New Roman"/>
          <w:sz w:val="22"/>
          <w:szCs w:val="22"/>
        </w:rPr>
        <w:tab/>
      </w:r>
      <w:r w:rsidRPr="008E2D1E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8E2D1E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  <w:r w:rsidRPr="008E2D1E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________________________________________________________________________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E2D1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8E2D1E">
        <w:rPr>
          <w:rFonts w:ascii="Times New Roman" w:hAnsi="Times New Roman" w:cs="Times New Roman"/>
          <w:sz w:val="22"/>
          <w:szCs w:val="22"/>
        </w:rPr>
        <w:tab/>
      </w:r>
      <w:r w:rsidRPr="008E2D1E">
        <w:rPr>
          <w:rFonts w:ascii="Times New Roman" w:hAnsi="Times New Roman" w:cs="Times New Roman"/>
          <w:sz w:val="22"/>
          <w:szCs w:val="22"/>
        </w:rPr>
        <w:tab/>
      </w:r>
      <w:r w:rsidRPr="008E2D1E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8E2D1E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>С актом проверки готовности ознакомлен, один экземпляр акта получил: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>"____" ___________ 20__ г.      _________________________________________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E2D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(подпись, расшифровка подписи)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0F9C" w:rsidRPr="008E2D1E" w:rsidRDefault="009F0F9C" w:rsidP="009F0F9C">
      <w:pPr>
        <w:tabs>
          <w:tab w:val="left" w:pos="225"/>
        </w:tabs>
        <w:ind w:left="4956"/>
        <w:jc w:val="both"/>
        <w:rPr>
          <w:sz w:val="20"/>
          <w:szCs w:val="20"/>
        </w:rPr>
      </w:pPr>
      <w:r w:rsidRPr="008E2D1E">
        <w:rPr>
          <w:sz w:val="20"/>
          <w:szCs w:val="20"/>
        </w:rPr>
        <w:lastRenderedPageBreak/>
        <w:t xml:space="preserve">Приложение № 3 к программе по проведению проверки готовности к отопительному периоду </w:t>
      </w:r>
    </w:p>
    <w:p w:rsidR="009F0F9C" w:rsidRPr="008E2D1E" w:rsidRDefault="009F0F9C" w:rsidP="009F0F9C">
      <w:pPr>
        <w:tabs>
          <w:tab w:val="left" w:pos="225"/>
        </w:tabs>
        <w:ind w:left="4956"/>
        <w:jc w:val="both"/>
        <w:rPr>
          <w:sz w:val="20"/>
          <w:szCs w:val="20"/>
        </w:rPr>
      </w:pPr>
      <w:r w:rsidRPr="008E2D1E">
        <w:rPr>
          <w:sz w:val="20"/>
          <w:szCs w:val="20"/>
        </w:rPr>
        <w:t>20</w:t>
      </w:r>
      <w:r w:rsidR="00DD49C5">
        <w:rPr>
          <w:sz w:val="20"/>
          <w:szCs w:val="20"/>
        </w:rPr>
        <w:t>2</w:t>
      </w:r>
      <w:r w:rsidR="00D36436">
        <w:rPr>
          <w:sz w:val="20"/>
          <w:szCs w:val="20"/>
        </w:rPr>
        <w:t>1</w:t>
      </w:r>
      <w:r w:rsidRPr="008E2D1E">
        <w:rPr>
          <w:sz w:val="20"/>
          <w:szCs w:val="20"/>
        </w:rPr>
        <w:t>-20</w:t>
      </w:r>
      <w:r>
        <w:rPr>
          <w:sz w:val="20"/>
          <w:szCs w:val="20"/>
        </w:rPr>
        <w:t>2</w:t>
      </w:r>
      <w:r w:rsidR="00D36436">
        <w:rPr>
          <w:sz w:val="20"/>
          <w:szCs w:val="20"/>
        </w:rPr>
        <w:t xml:space="preserve">2 </w:t>
      </w:r>
      <w:r w:rsidRPr="008E2D1E">
        <w:rPr>
          <w:sz w:val="20"/>
          <w:szCs w:val="20"/>
        </w:rPr>
        <w:t>годов теплоснабжающих, теплосетевых организаций и потребителей  тепловой энергии</w:t>
      </w:r>
    </w:p>
    <w:p w:rsidR="009F0F9C" w:rsidRPr="008E2D1E" w:rsidRDefault="009F0F9C" w:rsidP="009F0F9C">
      <w:pPr>
        <w:tabs>
          <w:tab w:val="left" w:pos="225"/>
        </w:tabs>
        <w:jc w:val="both"/>
        <w:rPr>
          <w:sz w:val="20"/>
          <w:szCs w:val="20"/>
        </w:rPr>
      </w:pP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1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1E">
        <w:rPr>
          <w:rFonts w:ascii="Times New Roman" w:hAnsi="Times New Roman" w:cs="Times New Roman"/>
          <w:b/>
          <w:sz w:val="24"/>
          <w:szCs w:val="24"/>
        </w:rPr>
        <w:t>проверки готовности к отопительному периоду 20</w:t>
      </w:r>
      <w:r w:rsidR="00D36436">
        <w:rPr>
          <w:rFonts w:ascii="Times New Roman" w:hAnsi="Times New Roman" w:cs="Times New Roman"/>
          <w:b/>
          <w:sz w:val="24"/>
          <w:szCs w:val="24"/>
        </w:rPr>
        <w:t>21</w:t>
      </w:r>
      <w:r w:rsidRPr="008E2D1E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36436">
        <w:rPr>
          <w:rFonts w:ascii="Times New Roman" w:hAnsi="Times New Roman" w:cs="Times New Roman"/>
          <w:b/>
          <w:sz w:val="24"/>
          <w:szCs w:val="24"/>
        </w:rPr>
        <w:t>2</w:t>
      </w:r>
      <w:r w:rsidRPr="008E2D1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D1E">
        <w:rPr>
          <w:rFonts w:ascii="Times New Roman" w:hAnsi="Times New Roman" w:cs="Times New Roman"/>
          <w:sz w:val="24"/>
          <w:szCs w:val="24"/>
        </w:rPr>
        <w:t xml:space="preserve">    ___________________                                           "____" _________________ 20__ г. 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D1E">
        <w:rPr>
          <w:rFonts w:ascii="Times New Roman" w:hAnsi="Times New Roman" w:cs="Times New Roman"/>
          <w:sz w:val="24"/>
          <w:szCs w:val="24"/>
        </w:rPr>
        <w:t xml:space="preserve">  (место составления акта)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2D1E">
        <w:rPr>
          <w:rFonts w:ascii="Times New Roman" w:hAnsi="Times New Roman" w:cs="Times New Roman"/>
          <w:sz w:val="24"/>
          <w:szCs w:val="24"/>
        </w:rPr>
        <w:t xml:space="preserve"> (дата составления акта)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0F9C" w:rsidRPr="008E2D1E" w:rsidRDefault="009F0F9C" w:rsidP="009F0F9C">
      <w:pPr>
        <w:pStyle w:val="ConsPlusNonformat"/>
        <w:jc w:val="both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  <w:sz w:val="24"/>
          <w:szCs w:val="24"/>
        </w:rPr>
        <w:tab/>
      </w:r>
      <w:r w:rsidRPr="008E2D1E">
        <w:rPr>
          <w:rFonts w:ascii="Times New Roman" w:hAnsi="Times New Roman" w:cs="Times New Roman"/>
        </w:rPr>
        <w:t xml:space="preserve">Комиссия,   образованная    распоряжением Администрации Ульканского городского поселения  от «____» ________20__г. № __________, в   соответствии   с   программой    проведения   проверки   готовности   к отопительному   периоду,   утвержденной  распоряжением Администрации Ульканского городского поселения от «____» ________20__г. № ____, в соответствии с Федеральным  </w:t>
      </w:r>
      <w:hyperlink r:id="rId8" w:history="1">
        <w:r w:rsidRPr="008E2D1E">
          <w:rPr>
            <w:rFonts w:ascii="Times New Roman" w:hAnsi="Times New Roman" w:cs="Times New Roman"/>
          </w:rPr>
          <w:t>законом</w:t>
        </w:r>
      </w:hyperlink>
      <w:r w:rsidRPr="008E2D1E">
        <w:rPr>
          <w:rFonts w:ascii="Times New Roman" w:hAnsi="Times New Roman" w:cs="Times New Roman"/>
        </w:rPr>
        <w:t xml:space="preserve">   от   27.07.2010г. № 190-ФЗ  "О  теплоснабжении" провела проверку готовности к отопительному периоду  ________________________________________________________________________________________________________________________________________________</w:t>
      </w:r>
    </w:p>
    <w:p w:rsidR="009F0F9C" w:rsidRPr="008E2D1E" w:rsidRDefault="009F0F9C" w:rsidP="009F0F9C">
      <w:pPr>
        <w:pStyle w:val="ConsPlusNonformat"/>
        <w:jc w:val="both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</w:rPr>
        <w:t xml:space="preserve">       </w:t>
      </w:r>
      <w:proofErr w:type="gramStart"/>
      <w:r w:rsidRPr="008E2D1E">
        <w:rPr>
          <w:rFonts w:ascii="Times New Roman" w:hAnsi="Times New Roman" w:cs="Times New Roman"/>
        </w:rPr>
        <w:t xml:space="preserve">(полное наименование теплоснабжающей организации, </w:t>
      </w:r>
      <w:proofErr w:type="spellStart"/>
      <w:r w:rsidRPr="008E2D1E">
        <w:rPr>
          <w:rFonts w:ascii="Times New Roman" w:hAnsi="Times New Roman" w:cs="Times New Roman"/>
        </w:rPr>
        <w:t>теплосетевой</w:t>
      </w:r>
      <w:proofErr w:type="spellEnd"/>
      <w:r w:rsidRPr="008E2D1E">
        <w:rPr>
          <w:rFonts w:ascii="Times New Roman" w:hAnsi="Times New Roman" w:cs="Times New Roman"/>
        </w:rPr>
        <w:t xml:space="preserve"> организации,</w:t>
      </w:r>
      <w:proofErr w:type="gramEnd"/>
    </w:p>
    <w:p w:rsidR="009F0F9C" w:rsidRPr="008E2D1E" w:rsidRDefault="009F0F9C" w:rsidP="009F0F9C">
      <w:pPr>
        <w:pStyle w:val="ConsPlusNonformat"/>
        <w:jc w:val="both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</w:rPr>
        <w:t xml:space="preserve">        в </w:t>
      </w:r>
      <w:proofErr w:type="gramStart"/>
      <w:r w:rsidRPr="008E2D1E">
        <w:rPr>
          <w:rFonts w:ascii="Times New Roman" w:hAnsi="Times New Roman" w:cs="Times New Roman"/>
        </w:rPr>
        <w:t>отношении</w:t>
      </w:r>
      <w:proofErr w:type="gramEnd"/>
      <w:r w:rsidRPr="008E2D1E">
        <w:rPr>
          <w:rFonts w:ascii="Times New Roman" w:hAnsi="Times New Roman" w:cs="Times New Roman"/>
        </w:rPr>
        <w:t xml:space="preserve"> которой проводилась проверка готовности к отопительному периоду)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</w:p>
    <w:p w:rsidR="009F0F9C" w:rsidRPr="008E2D1E" w:rsidRDefault="009F0F9C" w:rsidP="009F0F9C">
      <w:pPr>
        <w:pStyle w:val="ConsPlusNonformat"/>
        <w:jc w:val="both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</w:rPr>
        <w:t>Проверка  готовности   к  отопительному  периоду  проводилась  в  отношении следующих объектов: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</w:rPr>
        <w:t>1. ________________________;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</w:rPr>
        <w:t>2. ________________________;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</w:rPr>
        <w:t>3. ________________________;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</w:rPr>
        <w:t>В ходе проведения проверки готовности  к  отопительному  периоду комиссия установила: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</w:rPr>
      </w:pP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</w:rPr>
        <w:t>Вывод комиссии по итогам проведения  проверки  готовности  к  отопительному периоду: ________________________________________________________________________________________________________________________________________________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</w:rPr>
        <w:t>Председатель комиссии:      ________________________________________________________________________                         (подпись, расшифровка подписи)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</w:rPr>
        <w:t>Члены комиссии:                  ________________________________________________________________________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E2D1E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E2D1E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E2D1E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E2D1E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E2D1E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E2D1E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E2D1E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E2D1E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E2D1E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E2D1E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  <w:sz w:val="18"/>
          <w:szCs w:val="18"/>
        </w:rPr>
        <w:t>(подпись, расшифровка подписи</w:t>
      </w:r>
      <w:r w:rsidRPr="008E2D1E">
        <w:rPr>
          <w:rFonts w:ascii="Times New Roman" w:hAnsi="Times New Roman" w:cs="Times New Roman"/>
        </w:rPr>
        <w:t>)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</w:rPr>
        <w:t xml:space="preserve"> 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</w:rPr>
        <w:t>С актом проверки готовности ознакомлен, один экземпляр акта получил: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</w:rPr>
        <w:t xml:space="preserve"> "____" ___________ 20__ г.     _____________________________________________</w:t>
      </w:r>
    </w:p>
    <w:p w:rsidR="009F0F9C" w:rsidRPr="008E2D1E" w:rsidRDefault="009F0F9C" w:rsidP="009F0F9C">
      <w:pPr>
        <w:pStyle w:val="ConsPlusNonformat"/>
        <w:jc w:val="center"/>
        <w:rPr>
          <w:rFonts w:ascii="Times New Roman" w:hAnsi="Times New Roman" w:cs="Times New Roman"/>
        </w:rPr>
      </w:pPr>
      <w:r w:rsidRPr="008E2D1E">
        <w:rPr>
          <w:rFonts w:ascii="Times New Roman" w:hAnsi="Times New Roman" w:cs="Times New Roman"/>
        </w:rPr>
        <w:t xml:space="preserve">                                                 (подпись, расшифровка подписи)</w:t>
      </w:r>
    </w:p>
    <w:p w:rsidR="009F0F9C" w:rsidRPr="008E2D1E" w:rsidRDefault="009F0F9C" w:rsidP="009F0F9C">
      <w:pPr>
        <w:pStyle w:val="ConsPlusNonformat"/>
        <w:rPr>
          <w:rFonts w:ascii="Times New Roman" w:hAnsi="Times New Roman" w:cs="Times New Roman"/>
        </w:rPr>
      </w:pPr>
    </w:p>
    <w:p w:rsidR="009F0F9C" w:rsidRPr="008E2D1E" w:rsidRDefault="009F0F9C" w:rsidP="009F0F9C">
      <w:pPr>
        <w:tabs>
          <w:tab w:val="left" w:pos="225"/>
        </w:tabs>
        <w:jc w:val="both"/>
        <w:rPr>
          <w:sz w:val="20"/>
          <w:szCs w:val="20"/>
        </w:rPr>
      </w:pPr>
    </w:p>
    <w:p w:rsidR="009F0F9C" w:rsidRPr="008E2D1E" w:rsidRDefault="009F0F9C" w:rsidP="009F0F9C">
      <w:pPr>
        <w:tabs>
          <w:tab w:val="left" w:pos="225"/>
        </w:tabs>
        <w:jc w:val="both"/>
        <w:rPr>
          <w:sz w:val="20"/>
          <w:szCs w:val="20"/>
        </w:rPr>
      </w:pPr>
    </w:p>
    <w:p w:rsidR="00DC57F3" w:rsidRPr="00663B72" w:rsidRDefault="00DC57F3" w:rsidP="00DC57F3">
      <w:pPr>
        <w:rPr>
          <w:sz w:val="26"/>
          <w:szCs w:val="26"/>
        </w:rPr>
      </w:pPr>
      <w:r w:rsidRPr="00663B72">
        <w:rPr>
          <w:sz w:val="26"/>
          <w:szCs w:val="26"/>
        </w:rPr>
        <w:lastRenderedPageBreak/>
        <w:t>Согласовано:</w:t>
      </w:r>
    </w:p>
    <w:p w:rsidR="00DC57F3" w:rsidRPr="00663B72" w:rsidRDefault="00DC57F3" w:rsidP="00DC57F3">
      <w:pPr>
        <w:rPr>
          <w:sz w:val="26"/>
          <w:szCs w:val="26"/>
        </w:rPr>
      </w:pPr>
    </w:p>
    <w:p w:rsidR="00DC57F3" w:rsidRPr="00663B72" w:rsidRDefault="00DC57F3" w:rsidP="00DC57F3">
      <w:pPr>
        <w:rPr>
          <w:sz w:val="26"/>
          <w:szCs w:val="26"/>
        </w:rPr>
      </w:pPr>
      <w:r w:rsidRPr="00663B72">
        <w:rPr>
          <w:sz w:val="26"/>
          <w:szCs w:val="26"/>
        </w:rPr>
        <w:t xml:space="preserve">заведующий юридическим отделом ___________________ Н.Н.Старицын </w:t>
      </w:r>
      <w:r w:rsidRPr="00663B72">
        <w:rPr>
          <w:sz w:val="26"/>
          <w:szCs w:val="26"/>
        </w:rPr>
        <w:br/>
        <w:t xml:space="preserve">                          </w:t>
      </w: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p w:rsidR="00DC57F3" w:rsidRDefault="00DC57F3" w:rsidP="00C039AC">
      <w:pPr>
        <w:jc w:val="center"/>
        <w:rPr>
          <w:sz w:val="18"/>
          <w:szCs w:val="18"/>
        </w:rPr>
      </w:pPr>
    </w:p>
    <w:sectPr w:rsidR="00DC57F3" w:rsidSect="00890F3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6F3983"/>
    <w:multiLevelType w:val="hybridMultilevel"/>
    <w:tmpl w:val="8F0C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A9422C"/>
    <w:multiLevelType w:val="hybridMultilevel"/>
    <w:tmpl w:val="2564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2AB1"/>
    <w:rsid w:val="000072FF"/>
    <w:rsid w:val="00016ECB"/>
    <w:rsid w:val="00024481"/>
    <w:rsid w:val="00053910"/>
    <w:rsid w:val="00060812"/>
    <w:rsid w:val="000609A0"/>
    <w:rsid w:val="00073088"/>
    <w:rsid w:val="000745F0"/>
    <w:rsid w:val="000763D3"/>
    <w:rsid w:val="000A0F5C"/>
    <w:rsid w:val="000B41D9"/>
    <w:rsid w:val="000B5E09"/>
    <w:rsid w:val="000D7B8A"/>
    <w:rsid w:val="000D7E21"/>
    <w:rsid w:val="000E28C7"/>
    <w:rsid w:val="000F402C"/>
    <w:rsid w:val="000F72DB"/>
    <w:rsid w:val="00101767"/>
    <w:rsid w:val="001145D8"/>
    <w:rsid w:val="00114B10"/>
    <w:rsid w:val="00126EB4"/>
    <w:rsid w:val="00140935"/>
    <w:rsid w:val="00155075"/>
    <w:rsid w:val="00156814"/>
    <w:rsid w:val="00180BB3"/>
    <w:rsid w:val="0018499B"/>
    <w:rsid w:val="00191072"/>
    <w:rsid w:val="001940A7"/>
    <w:rsid w:val="001A3827"/>
    <w:rsid w:val="001A6A7E"/>
    <w:rsid w:val="001C6037"/>
    <w:rsid w:val="001D5BD1"/>
    <w:rsid w:val="001E3053"/>
    <w:rsid w:val="001E4BF9"/>
    <w:rsid w:val="001E5C14"/>
    <w:rsid w:val="00213FCA"/>
    <w:rsid w:val="00235284"/>
    <w:rsid w:val="0023757F"/>
    <w:rsid w:val="002603A4"/>
    <w:rsid w:val="0026349E"/>
    <w:rsid w:val="00270B3D"/>
    <w:rsid w:val="00277BC0"/>
    <w:rsid w:val="00283FCA"/>
    <w:rsid w:val="0029621F"/>
    <w:rsid w:val="002A0A0A"/>
    <w:rsid w:val="002B189B"/>
    <w:rsid w:val="002C0686"/>
    <w:rsid w:val="002C367D"/>
    <w:rsid w:val="002C47DA"/>
    <w:rsid w:val="002E487B"/>
    <w:rsid w:val="002E650D"/>
    <w:rsid w:val="002E68A8"/>
    <w:rsid w:val="002E7BA6"/>
    <w:rsid w:val="002F60EB"/>
    <w:rsid w:val="00304BC8"/>
    <w:rsid w:val="00315CB5"/>
    <w:rsid w:val="00324B9C"/>
    <w:rsid w:val="00324F82"/>
    <w:rsid w:val="00337BC8"/>
    <w:rsid w:val="00380000"/>
    <w:rsid w:val="00383E81"/>
    <w:rsid w:val="003A09C0"/>
    <w:rsid w:val="003B2E4F"/>
    <w:rsid w:val="003C3D9A"/>
    <w:rsid w:val="003D5E17"/>
    <w:rsid w:val="003E5502"/>
    <w:rsid w:val="003E6D81"/>
    <w:rsid w:val="0041247A"/>
    <w:rsid w:val="00436DD2"/>
    <w:rsid w:val="0044513E"/>
    <w:rsid w:val="0045284B"/>
    <w:rsid w:val="00467371"/>
    <w:rsid w:val="00474D2A"/>
    <w:rsid w:val="0048098E"/>
    <w:rsid w:val="004906DC"/>
    <w:rsid w:val="004A4582"/>
    <w:rsid w:val="004A71D5"/>
    <w:rsid w:val="004C2663"/>
    <w:rsid w:val="004D0F08"/>
    <w:rsid w:val="004D5145"/>
    <w:rsid w:val="00500D8C"/>
    <w:rsid w:val="00502704"/>
    <w:rsid w:val="00534FA9"/>
    <w:rsid w:val="00551B9C"/>
    <w:rsid w:val="00561008"/>
    <w:rsid w:val="00564809"/>
    <w:rsid w:val="005742DE"/>
    <w:rsid w:val="005C557A"/>
    <w:rsid w:val="005C5AB6"/>
    <w:rsid w:val="005E052A"/>
    <w:rsid w:val="005E294F"/>
    <w:rsid w:val="005E69D4"/>
    <w:rsid w:val="00602BB5"/>
    <w:rsid w:val="006067EA"/>
    <w:rsid w:val="0061121A"/>
    <w:rsid w:val="00611D1D"/>
    <w:rsid w:val="00621EF2"/>
    <w:rsid w:val="00654C7E"/>
    <w:rsid w:val="00656E85"/>
    <w:rsid w:val="00663B72"/>
    <w:rsid w:val="00677DB1"/>
    <w:rsid w:val="00697EF1"/>
    <w:rsid w:val="006B2E2E"/>
    <w:rsid w:val="006C14AB"/>
    <w:rsid w:val="006C678C"/>
    <w:rsid w:val="006E3BB2"/>
    <w:rsid w:val="006F79D8"/>
    <w:rsid w:val="007106B5"/>
    <w:rsid w:val="0071599B"/>
    <w:rsid w:val="007224F0"/>
    <w:rsid w:val="007467F1"/>
    <w:rsid w:val="00766838"/>
    <w:rsid w:val="00781343"/>
    <w:rsid w:val="00782F7E"/>
    <w:rsid w:val="00786E04"/>
    <w:rsid w:val="007B22E7"/>
    <w:rsid w:val="007C0F2E"/>
    <w:rsid w:val="00800898"/>
    <w:rsid w:val="008137DB"/>
    <w:rsid w:val="008253FE"/>
    <w:rsid w:val="0083558E"/>
    <w:rsid w:val="008618E1"/>
    <w:rsid w:val="0087255C"/>
    <w:rsid w:val="008803E3"/>
    <w:rsid w:val="00890F38"/>
    <w:rsid w:val="008A39A1"/>
    <w:rsid w:val="008C7C89"/>
    <w:rsid w:val="008D2A4B"/>
    <w:rsid w:val="008E500A"/>
    <w:rsid w:val="008F3EDD"/>
    <w:rsid w:val="008F7B38"/>
    <w:rsid w:val="009114D6"/>
    <w:rsid w:val="00912E6D"/>
    <w:rsid w:val="00916529"/>
    <w:rsid w:val="009243AB"/>
    <w:rsid w:val="0094175D"/>
    <w:rsid w:val="00954192"/>
    <w:rsid w:val="0096772E"/>
    <w:rsid w:val="00970A6E"/>
    <w:rsid w:val="009831B2"/>
    <w:rsid w:val="00994CB1"/>
    <w:rsid w:val="009C7820"/>
    <w:rsid w:val="009D3C16"/>
    <w:rsid w:val="009E1A55"/>
    <w:rsid w:val="009F0F9C"/>
    <w:rsid w:val="009F3253"/>
    <w:rsid w:val="00A01AD4"/>
    <w:rsid w:val="00A30DD2"/>
    <w:rsid w:val="00A47278"/>
    <w:rsid w:val="00A54B1C"/>
    <w:rsid w:val="00A64D4E"/>
    <w:rsid w:val="00A66BDA"/>
    <w:rsid w:val="00A77C66"/>
    <w:rsid w:val="00AB2A81"/>
    <w:rsid w:val="00AC7769"/>
    <w:rsid w:val="00AE0CC1"/>
    <w:rsid w:val="00AE3B45"/>
    <w:rsid w:val="00AE79CC"/>
    <w:rsid w:val="00AF63D4"/>
    <w:rsid w:val="00AF754C"/>
    <w:rsid w:val="00B02125"/>
    <w:rsid w:val="00B10A22"/>
    <w:rsid w:val="00B11A32"/>
    <w:rsid w:val="00B13FFA"/>
    <w:rsid w:val="00B22E61"/>
    <w:rsid w:val="00B245EF"/>
    <w:rsid w:val="00B26450"/>
    <w:rsid w:val="00B530A1"/>
    <w:rsid w:val="00B77165"/>
    <w:rsid w:val="00BB7D4B"/>
    <w:rsid w:val="00BD025A"/>
    <w:rsid w:val="00BD0F98"/>
    <w:rsid w:val="00BE0A88"/>
    <w:rsid w:val="00BF2558"/>
    <w:rsid w:val="00C039AC"/>
    <w:rsid w:val="00C1451C"/>
    <w:rsid w:val="00C40211"/>
    <w:rsid w:val="00C46AF8"/>
    <w:rsid w:val="00C514CB"/>
    <w:rsid w:val="00C52313"/>
    <w:rsid w:val="00C647A0"/>
    <w:rsid w:val="00C70BD9"/>
    <w:rsid w:val="00C7303E"/>
    <w:rsid w:val="00CA26FA"/>
    <w:rsid w:val="00CB2788"/>
    <w:rsid w:val="00CC3034"/>
    <w:rsid w:val="00CD1748"/>
    <w:rsid w:val="00CD2C20"/>
    <w:rsid w:val="00CD3C29"/>
    <w:rsid w:val="00CD66AC"/>
    <w:rsid w:val="00CF3338"/>
    <w:rsid w:val="00CF40B7"/>
    <w:rsid w:val="00CF6699"/>
    <w:rsid w:val="00D005AE"/>
    <w:rsid w:val="00D07DC8"/>
    <w:rsid w:val="00D11A2E"/>
    <w:rsid w:val="00D144DA"/>
    <w:rsid w:val="00D3025B"/>
    <w:rsid w:val="00D32FFA"/>
    <w:rsid w:val="00D36436"/>
    <w:rsid w:val="00D5044D"/>
    <w:rsid w:val="00D50769"/>
    <w:rsid w:val="00D52ABB"/>
    <w:rsid w:val="00D57EE5"/>
    <w:rsid w:val="00D6173E"/>
    <w:rsid w:val="00D63036"/>
    <w:rsid w:val="00D847B4"/>
    <w:rsid w:val="00D9231A"/>
    <w:rsid w:val="00DC57F3"/>
    <w:rsid w:val="00DD49C5"/>
    <w:rsid w:val="00DF3828"/>
    <w:rsid w:val="00DF6035"/>
    <w:rsid w:val="00E318A9"/>
    <w:rsid w:val="00E340FE"/>
    <w:rsid w:val="00E50D24"/>
    <w:rsid w:val="00E60B10"/>
    <w:rsid w:val="00E840AC"/>
    <w:rsid w:val="00E85079"/>
    <w:rsid w:val="00E8593D"/>
    <w:rsid w:val="00EA1313"/>
    <w:rsid w:val="00EB62F3"/>
    <w:rsid w:val="00EC73E7"/>
    <w:rsid w:val="00EF1584"/>
    <w:rsid w:val="00F04311"/>
    <w:rsid w:val="00F131A1"/>
    <w:rsid w:val="00F36EC1"/>
    <w:rsid w:val="00F40378"/>
    <w:rsid w:val="00F654DE"/>
    <w:rsid w:val="00F816B0"/>
    <w:rsid w:val="00F84409"/>
    <w:rsid w:val="00FB66F8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  <w:style w:type="paragraph" w:customStyle="1" w:styleId="ConsPlusNormal">
    <w:name w:val="ConsPlusNormal"/>
    <w:uiPriority w:val="99"/>
    <w:rsid w:val="005E69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F0F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F9C"/>
    <w:rPr>
      <w:sz w:val="16"/>
      <w:szCs w:val="16"/>
    </w:rPr>
  </w:style>
  <w:style w:type="paragraph" w:customStyle="1" w:styleId="ConsPlusNonformat">
    <w:name w:val="ConsPlusNonformat"/>
    <w:rsid w:val="009F0F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9F0F9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87DEF8ACDFA6562A17114869CF7DBB9FD2F047291E5B6CEEC1F4920D5b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87DEF8ACDFA6562A17114869CF7DBB9FD2F047291E5B6CEEC1F4920D5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lka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7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36</cp:revision>
  <cp:lastPrinted>2019-08-21T04:03:00Z</cp:lastPrinted>
  <dcterms:created xsi:type="dcterms:W3CDTF">2019-06-20T07:12:00Z</dcterms:created>
  <dcterms:modified xsi:type="dcterms:W3CDTF">2021-05-29T04:13:00Z</dcterms:modified>
</cp:coreProperties>
</file>