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33BBB" w:rsidRDefault="00C33BBB" w:rsidP="00C039AC">
      <w:pPr>
        <w:jc w:val="both"/>
      </w:pPr>
    </w:p>
    <w:p w:rsidR="00C039AC" w:rsidRPr="00C33BBB" w:rsidRDefault="00681420" w:rsidP="00C039AC">
      <w:pPr>
        <w:jc w:val="both"/>
      </w:pPr>
      <w:r w:rsidRPr="00C33BBB">
        <w:t>1</w:t>
      </w:r>
      <w:r w:rsidR="009C276D">
        <w:t>8</w:t>
      </w:r>
      <w:r w:rsidR="00CE591B" w:rsidRPr="00C33BBB">
        <w:t xml:space="preserve"> </w:t>
      </w:r>
      <w:r w:rsidRPr="00C33BBB">
        <w:t xml:space="preserve">сентября </w:t>
      </w:r>
      <w:r w:rsidR="00C039AC" w:rsidRPr="00C33BBB">
        <w:t>20</w:t>
      </w:r>
      <w:r w:rsidR="00C33BBB" w:rsidRPr="00C33BBB">
        <w:t>20</w:t>
      </w:r>
      <w:r w:rsidR="00C039AC" w:rsidRPr="00C33BBB">
        <w:t xml:space="preserve"> г.                                                                                                    </w:t>
      </w:r>
      <w:r w:rsidR="00C33BBB">
        <w:t xml:space="preserve">                        </w:t>
      </w:r>
      <w:r w:rsidR="00C039AC" w:rsidRPr="00C33BBB">
        <w:t xml:space="preserve">№ </w:t>
      </w:r>
      <w:r w:rsidR="00C33BBB" w:rsidRPr="00C33BBB">
        <w:t>25</w:t>
      </w:r>
      <w:r w:rsidR="009C276D">
        <w:t>8</w:t>
      </w:r>
    </w:p>
    <w:p w:rsidR="00C039AC" w:rsidRPr="00C33BBB" w:rsidRDefault="00C039AC" w:rsidP="00C039AC">
      <w:pPr>
        <w:jc w:val="center"/>
      </w:pPr>
      <w:r w:rsidRPr="00C33BBB">
        <w:t>п. Улькан</w:t>
      </w:r>
    </w:p>
    <w:p w:rsidR="004D4C37" w:rsidRPr="00C33BBB" w:rsidRDefault="004D4C37" w:rsidP="00C039AC">
      <w:pPr>
        <w:jc w:val="center"/>
      </w:pPr>
    </w:p>
    <w:p w:rsidR="009C276D" w:rsidRDefault="009C276D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О подготовке местных нормативов</w:t>
      </w:r>
    </w:p>
    <w:p w:rsidR="009C276D" w:rsidRDefault="009C276D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градостроительного проектирования </w:t>
      </w:r>
    </w:p>
    <w:p w:rsidR="009C276D" w:rsidRDefault="009C276D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Ульканского городского поселения </w:t>
      </w:r>
    </w:p>
    <w:p w:rsidR="009C276D" w:rsidRDefault="009C276D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Казачинско-Ленского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7F361B" w:rsidRPr="00C33BBB" w:rsidRDefault="009C276D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Иркутской области </w:t>
      </w:r>
      <w:r w:rsidR="007F361B" w:rsidRPr="00C33BBB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</w:p>
    <w:p w:rsidR="007F361B" w:rsidRPr="00C33BBB" w:rsidRDefault="007F361B" w:rsidP="007F361B">
      <w:pPr>
        <w:rPr>
          <w:rFonts w:eastAsiaTheme="minorEastAsia"/>
          <w:color w:val="FF0000"/>
        </w:rPr>
      </w:pPr>
    </w:p>
    <w:p w:rsidR="007F361B" w:rsidRPr="00C33BBB" w:rsidRDefault="009C276D" w:rsidP="007F361B">
      <w:pPr>
        <w:ind w:firstLine="708"/>
        <w:jc w:val="both"/>
      </w:pPr>
      <w:r>
        <w:t xml:space="preserve">В соответствии </w:t>
      </w:r>
      <w:r w:rsidR="007F361B" w:rsidRPr="00C33BBB">
        <w:t>с</w:t>
      </w:r>
      <w:r>
        <w:t xml:space="preserve">о статьями 29.1, 29.2, 29.4 </w:t>
      </w:r>
      <w:r w:rsidR="007F361B" w:rsidRPr="00C33BBB">
        <w:t>Градостроительн</w:t>
      </w:r>
      <w:r w:rsidR="001970FF">
        <w:t xml:space="preserve">ого </w:t>
      </w:r>
      <w:r w:rsidR="007F361B" w:rsidRPr="00C33BBB">
        <w:t>кодекс</w:t>
      </w:r>
      <w:r w:rsidR="001970FF">
        <w:t xml:space="preserve">а </w:t>
      </w:r>
      <w:r w:rsidR="007F361B" w:rsidRPr="00C33BBB">
        <w:t xml:space="preserve">Российской Федерации,  </w:t>
      </w:r>
      <w:hyperlink r:id="rId7" w:history="1">
        <w:r w:rsidR="007F361B" w:rsidRPr="00C33BBB">
          <w:rPr>
            <w:rStyle w:val="ab"/>
            <w:color w:val="auto"/>
            <w:u w:val="none"/>
          </w:rPr>
          <w:t>Федеральным законом</w:t>
        </w:r>
      </w:hyperlink>
      <w:r w:rsidR="007F361B" w:rsidRPr="00C33BBB">
        <w:t xml:space="preserve"> от 6 октября 2003 г. № 131-ФЗ «Об общих принципах организации местного самоуправления в Российской Федерации»,</w:t>
      </w:r>
      <w:r w:rsidR="007F361B" w:rsidRPr="00C33BBB">
        <w:rPr>
          <w:b/>
        </w:rPr>
        <w:t xml:space="preserve"> </w:t>
      </w:r>
      <w:r w:rsidR="007F361B" w:rsidRPr="00C33BBB">
        <w:t>руководствуясь статьями 7, 24, 5</w:t>
      </w:r>
      <w:r w:rsidR="00991FC3">
        <w:t>1</w:t>
      </w:r>
      <w:r w:rsidR="007F361B" w:rsidRPr="00C33BBB">
        <w:t xml:space="preserve"> Устава Ульканского городского поселения </w:t>
      </w:r>
      <w:proofErr w:type="spellStart"/>
      <w:r w:rsidR="007F361B" w:rsidRPr="00C33BBB">
        <w:t>Казачинско-Ленского</w:t>
      </w:r>
      <w:proofErr w:type="spellEnd"/>
      <w:r w:rsidR="007F361B" w:rsidRPr="00C33BBB">
        <w:t xml:space="preserve"> муниципального района Иркутской области,  администрация Ульканского городского поселения</w:t>
      </w:r>
    </w:p>
    <w:p w:rsidR="007F361B" w:rsidRPr="00C33BBB" w:rsidRDefault="007F361B" w:rsidP="007F361B">
      <w:pPr>
        <w:jc w:val="both"/>
      </w:pPr>
    </w:p>
    <w:p w:rsidR="007F361B" w:rsidRPr="00C33BBB" w:rsidRDefault="007F361B" w:rsidP="007F361B">
      <w:pPr>
        <w:jc w:val="both"/>
      </w:pPr>
      <w:proofErr w:type="spellStart"/>
      <w:proofErr w:type="gramStart"/>
      <w:r w:rsidRPr="00C33BBB">
        <w:t>п</w:t>
      </w:r>
      <w:proofErr w:type="spellEnd"/>
      <w:proofErr w:type="gramEnd"/>
      <w:r w:rsidRPr="00C33BBB">
        <w:t xml:space="preserve"> о с т а </w:t>
      </w:r>
      <w:proofErr w:type="spellStart"/>
      <w:r w:rsidRPr="00C33BBB">
        <w:t>н</w:t>
      </w:r>
      <w:proofErr w:type="spellEnd"/>
      <w:r w:rsidRPr="00C33BBB">
        <w:t xml:space="preserve"> о в л я е т :</w:t>
      </w:r>
    </w:p>
    <w:p w:rsidR="007F361B" w:rsidRPr="00C33BBB" w:rsidRDefault="007F361B" w:rsidP="007F361B">
      <w:pPr>
        <w:suppressAutoHyphens/>
        <w:jc w:val="both"/>
      </w:pPr>
      <w:bookmarkStart w:id="0" w:name="sub_9991"/>
    </w:p>
    <w:p w:rsidR="007F361B" w:rsidRPr="00C33BBB" w:rsidRDefault="007F361B" w:rsidP="007F361B">
      <w:pPr>
        <w:suppressAutoHyphens/>
        <w:ind w:firstLine="708"/>
        <w:jc w:val="both"/>
      </w:pPr>
      <w:r w:rsidRPr="00C33BBB">
        <w:t xml:space="preserve">1. </w:t>
      </w:r>
      <w:r w:rsidR="001970FF">
        <w:t xml:space="preserve">Приступить к подготовке нормативов градостроительного проектирования Ульканского городского поселения </w:t>
      </w:r>
      <w:proofErr w:type="spellStart"/>
      <w:r w:rsidR="001970FF">
        <w:t>Казачинско-Ленского</w:t>
      </w:r>
      <w:proofErr w:type="spellEnd"/>
      <w:r w:rsidR="001970FF">
        <w:t xml:space="preserve"> муниципального района Иркутской области.</w:t>
      </w:r>
    </w:p>
    <w:p w:rsidR="001970FF" w:rsidRPr="00C33BBB" w:rsidRDefault="007F361B" w:rsidP="001970FF">
      <w:pPr>
        <w:suppressAutoHyphens/>
        <w:ind w:firstLine="708"/>
        <w:jc w:val="both"/>
      </w:pPr>
      <w:r w:rsidRPr="00C33BBB">
        <w:rPr>
          <w:color w:val="000000" w:themeColor="text1"/>
        </w:rPr>
        <w:t xml:space="preserve">2. </w:t>
      </w:r>
      <w:r w:rsidR="001970FF">
        <w:t xml:space="preserve">Утвердить Порядок подготовки и утверждения местных нормативов градостроительного проектирования Ульканского городского поселения </w:t>
      </w:r>
      <w:proofErr w:type="spellStart"/>
      <w:r w:rsidR="001970FF">
        <w:t>Казачинско-Ленского</w:t>
      </w:r>
      <w:proofErr w:type="spellEnd"/>
      <w:r w:rsidR="001970FF">
        <w:t xml:space="preserve"> муниципального района Иркутской области</w:t>
      </w:r>
      <w:r w:rsidR="004415FA">
        <w:t xml:space="preserve"> (Приложение).</w:t>
      </w:r>
    </w:p>
    <w:p w:rsidR="00A13818" w:rsidRDefault="001970FF" w:rsidP="00A13818">
      <w:pPr>
        <w:suppressAutoHyphens/>
        <w:ind w:firstLine="708"/>
        <w:jc w:val="both"/>
      </w:pPr>
      <w:r>
        <w:t xml:space="preserve"> </w:t>
      </w:r>
      <w:r w:rsidR="007F361B" w:rsidRPr="00C33BBB">
        <w:t xml:space="preserve">3. </w:t>
      </w:r>
      <w:r w:rsidR="00A13818">
        <w:t xml:space="preserve">Настоящие постановление с приложением опубликовать в газете «Родник», разместить на официальном сайте Ульканского городского поселения </w:t>
      </w:r>
      <w:hyperlink r:id="rId8" w:history="1">
        <w:r w:rsidR="00A13818" w:rsidRPr="00677643">
          <w:rPr>
            <w:rStyle w:val="ab"/>
            <w:lang w:val="en-US"/>
          </w:rPr>
          <w:t>www</w:t>
        </w:r>
        <w:r w:rsidR="00A13818" w:rsidRPr="00677643">
          <w:rPr>
            <w:rStyle w:val="ab"/>
          </w:rPr>
          <w:t>.</w:t>
        </w:r>
        <w:proofErr w:type="spellStart"/>
        <w:r w:rsidR="00A13818" w:rsidRPr="00677643">
          <w:rPr>
            <w:rStyle w:val="ab"/>
            <w:lang w:val="en-US"/>
          </w:rPr>
          <w:t>admulkan</w:t>
        </w:r>
        <w:proofErr w:type="spellEnd"/>
        <w:r w:rsidR="00A13818" w:rsidRPr="00677643">
          <w:rPr>
            <w:rStyle w:val="ab"/>
          </w:rPr>
          <w:t>.</w:t>
        </w:r>
        <w:proofErr w:type="spellStart"/>
        <w:r w:rsidR="00A13818" w:rsidRPr="00677643">
          <w:rPr>
            <w:rStyle w:val="ab"/>
            <w:lang w:val="en-US"/>
          </w:rPr>
          <w:t>ru</w:t>
        </w:r>
        <w:proofErr w:type="spellEnd"/>
      </w:hyperlink>
      <w:r w:rsidR="00A13818" w:rsidRPr="00CB69B8">
        <w:t>.</w:t>
      </w:r>
    </w:p>
    <w:p w:rsidR="007F361B" w:rsidRPr="00C33BBB" w:rsidRDefault="007F361B" w:rsidP="00A13818">
      <w:pPr>
        <w:suppressAutoHyphens/>
        <w:ind w:firstLine="708"/>
        <w:jc w:val="both"/>
      </w:pPr>
    </w:p>
    <w:p w:rsidR="00C33BBB" w:rsidRDefault="00C33BBB" w:rsidP="007F361B"/>
    <w:p w:rsidR="00C33BBB" w:rsidRDefault="00C33BBB" w:rsidP="007F361B"/>
    <w:p w:rsidR="007F361B" w:rsidRPr="00C33BBB" w:rsidRDefault="00C33BBB" w:rsidP="007F361B">
      <w:r>
        <w:t>И.о. г</w:t>
      </w:r>
      <w:r w:rsidR="007F361B" w:rsidRPr="00C33BBB">
        <w:t>лав</w:t>
      </w:r>
      <w:r>
        <w:t>ы</w:t>
      </w:r>
      <w:r w:rsidR="007F361B" w:rsidRPr="00C33BBB">
        <w:t xml:space="preserve"> Ульканского</w:t>
      </w:r>
    </w:p>
    <w:p w:rsidR="007F361B" w:rsidRPr="00C33BBB" w:rsidRDefault="007F361B" w:rsidP="007F361B">
      <w:r w:rsidRPr="00C33BBB">
        <w:t xml:space="preserve">городского поселения                                                                          </w:t>
      </w:r>
      <w:bookmarkEnd w:id="0"/>
      <w:r w:rsidRPr="00C33BBB">
        <w:t xml:space="preserve">    </w:t>
      </w:r>
      <w:r w:rsidR="00C33BBB">
        <w:t xml:space="preserve">                        </w:t>
      </w:r>
      <w:r w:rsidR="00293FC8">
        <w:t xml:space="preserve">         Г.Н. Зинюк</w:t>
      </w:r>
    </w:p>
    <w:p w:rsidR="00C33BBB" w:rsidRDefault="00C33BBB" w:rsidP="007F361B">
      <w:pPr>
        <w:rPr>
          <w:i/>
        </w:rPr>
      </w:pPr>
    </w:p>
    <w:p w:rsidR="007F361B" w:rsidRPr="00C33BBB" w:rsidRDefault="007F361B" w:rsidP="007F361B">
      <w:pPr>
        <w:rPr>
          <w:sz w:val="20"/>
          <w:szCs w:val="20"/>
        </w:rPr>
      </w:pPr>
      <w:r w:rsidRPr="00C33BBB">
        <w:rPr>
          <w:i/>
          <w:sz w:val="20"/>
          <w:szCs w:val="20"/>
        </w:rPr>
        <w:t>Король Ольга Анатольевна</w:t>
      </w:r>
    </w:p>
    <w:p w:rsidR="007F361B" w:rsidRDefault="007F361B" w:rsidP="007F361B">
      <w:pPr>
        <w:rPr>
          <w:i/>
          <w:sz w:val="20"/>
          <w:szCs w:val="20"/>
        </w:rPr>
      </w:pPr>
      <w:r w:rsidRPr="00C33BBB">
        <w:rPr>
          <w:i/>
          <w:sz w:val="20"/>
          <w:szCs w:val="20"/>
        </w:rPr>
        <w:t xml:space="preserve">8(39562)3-20-68 </w:t>
      </w:r>
    </w:p>
    <w:p w:rsidR="00293FC8" w:rsidRDefault="00293FC8" w:rsidP="007F361B">
      <w:pPr>
        <w:rPr>
          <w:i/>
          <w:sz w:val="20"/>
          <w:szCs w:val="20"/>
        </w:rPr>
      </w:pPr>
    </w:p>
    <w:p w:rsidR="00293FC8" w:rsidRDefault="00293FC8" w:rsidP="007F361B">
      <w:pPr>
        <w:rPr>
          <w:i/>
          <w:sz w:val="20"/>
          <w:szCs w:val="20"/>
        </w:rPr>
      </w:pPr>
    </w:p>
    <w:p w:rsidR="00293FC8" w:rsidRPr="00C33BBB" w:rsidRDefault="00293FC8" w:rsidP="007F361B">
      <w:pPr>
        <w:rPr>
          <w:i/>
          <w:sz w:val="20"/>
          <w:szCs w:val="20"/>
        </w:rPr>
      </w:pPr>
    </w:p>
    <w:p w:rsidR="00C039AC" w:rsidRPr="00C33BBB" w:rsidRDefault="00C039AC">
      <w:pPr>
        <w:jc w:val="both"/>
      </w:pPr>
    </w:p>
    <w:p w:rsidR="00C039AC" w:rsidRPr="00C33BBB" w:rsidRDefault="00C039AC">
      <w:pPr>
        <w:jc w:val="both"/>
      </w:pPr>
    </w:p>
    <w:p w:rsidR="00C039AC" w:rsidRDefault="001E293B" w:rsidP="001E293B">
      <w:pPr>
        <w:ind w:left="6372"/>
        <w:jc w:val="both"/>
      </w:pPr>
      <w:r>
        <w:lastRenderedPageBreak/>
        <w:t>Приложение</w:t>
      </w:r>
    </w:p>
    <w:p w:rsidR="001E293B" w:rsidRDefault="001E293B" w:rsidP="001E293B">
      <w:pPr>
        <w:ind w:left="6372"/>
        <w:jc w:val="both"/>
      </w:pPr>
      <w:r>
        <w:t xml:space="preserve">к постановлению администрации </w:t>
      </w:r>
    </w:p>
    <w:p w:rsidR="001E293B" w:rsidRDefault="001E293B" w:rsidP="001E293B">
      <w:pPr>
        <w:ind w:left="6372"/>
        <w:jc w:val="both"/>
      </w:pPr>
      <w:r>
        <w:t>Ульканского городского поселения</w:t>
      </w:r>
    </w:p>
    <w:p w:rsidR="001E293B" w:rsidRDefault="001E293B" w:rsidP="001E293B">
      <w:pPr>
        <w:ind w:left="6372"/>
        <w:jc w:val="both"/>
      </w:pPr>
      <w:r>
        <w:t>от 18 сентября 2020 г № 258</w:t>
      </w:r>
    </w:p>
    <w:p w:rsidR="001E293B" w:rsidRDefault="001E293B" w:rsidP="001E293B">
      <w:pPr>
        <w:ind w:left="6372"/>
        <w:jc w:val="both"/>
      </w:pPr>
    </w:p>
    <w:p w:rsidR="00833239" w:rsidRDefault="00833239" w:rsidP="001E293B">
      <w:pPr>
        <w:jc w:val="center"/>
        <w:rPr>
          <w:b/>
        </w:rPr>
      </w:pPr>
      <w:r>
        <w:rPr>
          <w:b/>
        </w:rPr>
        <w:t>ПОРЯДОК</w:t>
      </w:r>
    </w:p>
    <w:p w:rsidR="00833239" w:rsidRDefault="00833239" w:rsidP="00833239">
      <w:pPr>
        <w:jc w:val="center"/>
        <w:rPr>
          <w:b/>
        </w:rPr>
      </w:pPr>
      <w:r w:rsidRPr="00833239">
        <w:rPr>
          <w:b/>
        </w:rPr>
        <w:t xml:space="preserve">подготовки и утверждения местных нормативов градостроительного проектирования </w:t>
      </w:r>
    </w:p>
    <w:p w:rsidR="001E293B" w:rsidRDefault="00833239" w:rsidP="00833239">
      <w:pPr>
        <w:jc w:val="center"/>
      </w:pPr>
      <w:r w:rsidRPr="00833239">
        <w:rPr>
          <w:b/>
        </w:rPr>
        <w:t xml:space="preserve">Ульканского городского поселения </w:t>
      </w:r>
      <w:proofErr w:type="spellStart"/>
      <w:r w:rsidRPr="00833239">
        <w:rPr>
          <w:b/>
        </w:rPr>
        <w:t>Казачинско-Ленского</w:t>
      </w:r>
      <w:proofErr w:type="spellEnd"/>
      <w:r w:rsidRPr="00833239">
        <w:rPr>
          <w:b/>
        </w:rPr>
        <w:t xml:space="preserve"> муниципального района Иркутской области</w:t>
      </w:r>
      <w:r w:rsidR="00783851">
        <w:rPr>
          <w:b/>
        </w:rPr>
        <w:t xml:space="preserve"> и внесения изменения в них</w:t>
      </w:r>
      <w:r>
        <w:t xml:space="preserve"> </w:t>
      </w:r>
    </w:p>
    <w:p w:rsidR="00833239" w:rsidRDefault="00833239" w:rsidP="00833239">
      <w:pPr>
        <w:jc w:val="center"/>
      </w:pPr>
    </w:p>
    <w:p w:rsidR="00833239" w:rsidRDefault="006A4EC0" w:rsidP="00833239">
      <w:pPr>
        <w:jc w:val="center"/>
      </w:pPr>
      <w:r>
        <w:t>1. Общие положения</w:t>
      </w:r>
    </w:p>
    <w:p w:rsidR="00856A97" w:rsidRDefault="00856A97" w:rsidP="00833239">
      <w:pPr>
        <w:jc w:val="center"/>
      </w:pPr>
    </w:p>
    <w:p w:rsidR="00205874" w:rsidRDefault="006A4EC0" w:rsidP="006A4EC0">
      <w:pPr>
        <w:jc w:val="both"/>
      </w:pPr>
      <w:r>
        <w:tab/>
      </w:r>
      <w:r w:rsidR="00783851">
        <w:t xml:space="preserve">1.1. Настоящий Порядок подготовки, утверждения местных нормативов градостроительного проектирования Ульканского городского поселения </w:t>
      </w:r>
      <w:proofErr w:type="spellStart"/>
      <w:r w:rsidR="00783851">
        <w:t>Казачинско-Ленского</w:t>
      </w:r>
      <w:proofErr w:type="spellEnd"/>
      <w:r w:rsidR="00783851">
        <w:t xml:space="preserve"> муниципального района Иркутской области и внесения изменения в них (далее Порядок) разработан в соответствии </w:t>
      </w:r>
      <w:r w:rsidR="00F36A9F">
        <w:t xml:space="preserve">с требованиями </w:t>
      </w:r>
      <w:r w:rsidR="00783851">
        <w:t>части 8 статьи 29.4 Градостроительного кодекса</w:t>
      </w:r>
      <w:r w:rsidR="00205874">
        <w:t xml:space="preserve"> Российской Федерации.</w:t>
      </w:r>
    </w:p>
    <w:p w:rsidR="00856A97" w:rsidRDefault="00205874" w:rsidP="006A4EC0">
      <w:pPr>
        <w:jc w:val="both"/>
      </w:pPr>
      <w:r>
        <w:tab/>
        <w:t xml:space="preserve">1.2. Местные нормативы градостроительного проектирования  Ульканского городского поселения </w:t>
      </w:r>
      <w:proofErr w:type="spellStart"/>
      <w:r>
        <w:t>Казачинско-Ленского</w:t>
      </w:r>
      <w:proofErr w:type="spellEnd"/>
      <w:r>
        <w:t xml:space="preserve"> муниципального района Иркутской области (далее – МНГП) разрабатываются в целях использования их в процессе подготовки документов территориального планирования, внесения изменений в такие документы, подготовки градостроительной документации Ульканского городского поселения, </w:t>
      </w:r>
      <w:r w:rsidR="00EB23C8">
        <w:t>с учетом природно-климатических, социально-демографических, национальных, территориальных особенностей</w:t>
      </w:r>
      <w:r w:rsidR="00C361F0">
        <w:t xml:space="preserve"> Ульканского городского поселения</w:t>
      </w:r>
      <w:r w:rsidR="00856A97">
        <w:t>. МНГП распространяются на предлагаемые к размещению объекты жилищного строительства, социальной инфраструктуры, производственной инфраструктуры, коммунально-бытового назначения, транспортного назначения, инженерной инфраструктуры, иные объекты местного значения Ульканского городского поселения.</w:t>
      </w:r>
    </w:p>
    <w:p w:rsidR="00856A97" w:rsidRDefault="00856A97" w:rsidP="00856A97">
      <w:pPr>
        <w:ind w:firstLine="708"/>
        <w:jc w:val="both"/>
      </w:pPr>
      <w:r>
        <w:t xml:space="preserve">1.3. Финансирование мероприятий по разработке местных нормативов градостроительного проектирования Ульканского городского поселения </w:t>
      </w:r>
      <w:proofErr w:type="spellStart"/>
      <w:r>
        <w:t>Казачинско-Ленского</w:t>
      </w:r>
      <w:proofErr w:type="spellEnd"/>
      <w:r>
        <w:t xml:space="preserve"> муниципального района Иркутской области и внесению изменений в них осуществляется за счет средств бюджета Ульканского городского поселения </w:t>
      </w:r>
      <w:proofErr w:type="spellStart"/>
      <w:r>
        <w:t>Казачинско-Ленского</w:t>
      </w:r>
      <w:proofErr w:type="spellEnd"/>
      <w:r>
        <w:t xml:space="preserve"> муниципального района Иркутской области.</w:t>
      </w:r>
    </w:p>
    <w:p w:rsidR="00856A97" w:rsidRDefault="00856A97" w:rsidP="00856A97">
      <w:pPr>
        <w:ind w:firstLine="708"/>
        <w:jc w:val="both"/>
      </w:pPr>
    </w:p>
    <w:p w:rsidR="00856A97" w:rsidRDefault="00856A97" w:rsidP="00856A97">
      <w:pPr>
        <w:ind w:firstLine="708"/>
        <w:jc w:val="center"/>
      </w:pPr>
      <w:r>
        <w:t>2. Содержание местных нормативов градостроительного проектирования</w:t>
      </w:r>
    </w:p>
    <w:p w:rsidR="00856A97" w:rsidRDefault="00856A97" w:rsidP="00856A97">
      <w:pPr>
        <w:ind w:firstLine="708"/>
        <w:jc w:val="center"/>
      </w:pPr>
    </w:p>
    <w:p w:rsidR="00856A97" w:rsidRDefault="00856A97" w:rsidP="00856A97">
      <w:pPr>
        <w:ind w:firstLine="708"/>
        <w:jc w:val="both"/>
      </w:pPr>
      <w:r>
        <w:t xml:space="preserve">2.1. </w:t>
      </w:r>
      <w:r w:rsidR="00BD2CBA">
        <w:t>МНГП устанавливают совокупность расчетных показателей</w:t>
      </w:r>
      <w:r w:rsidR="00A94221">
        <w:t xml:space="preserve"> минимально допустимого уровня </w:t>
      </w:r>
      <w:r w:rsidR="00F379FD">
        <w:t xml:space="preserve">обеспеченности объектами местного значения Ульканского городского поселения </w:t>
      </w:r>
      <w:proofErr w:type="spellStart"/>
      <w:r w:rsidR="00F379FD">
        <w:t>Казачинско-Ленского</w:t>
      </w:r>
      <w:proofErr w:type="spellEnd"/>
      <w:r w:rsidR="00F379FD">
        <w:t xml:space="preserve"> района Иркутской области, относящимися к областям, указанным </w:t>
      </w:r>
      <w:r w:rsidR="004D711C">
        <w:t>в пункте 1 части 5 статьи 23 Градост</w:t>
      </w:r>
      <w:r w:rsidR="00D316D6">
        <w:t>роительного кодекса Российской Ф</w:t>
      </w:r>
      <w:r w:rsidR="004D711C">
        <w:t>едерации, а именно:</w:t>
      </w:r>
    </w:p>
    <w:p w:rsidR="004D711C" w:rsidRDefault="004D711C" w:rsidP="00856A97">
      <w:pPr>
        <w:ind w:firstLine="708"/>
        <w:jc w:val="both"/>
      </w:pPr>
      <w:r>
        <w:t xml:space="preserve">-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водоотведение;</w:t>
      </w:r>
    </w:p>
    <w:p w:rsidR="004D711C" w:rsidRDefault="004D711C" w:rsidP="00856A97">
      <w:pPr>
        <w:ind w:firstLine="708"/>
        <w:jc w:val="both"/>
      </w:pPr>
      <w:r>
        <w:t>- автомобильные дороги местного значения;</w:t>
      </w:r>
    </w:p>
    <w:p w:rsidR="004D711C" w:rsidRDefault="004D711C" w:rsidP="00856A97">
      <w:pPr>
        <w:ind w:firstLine="708"/>
        <w:jc w:val="both"/>
      </w:pPr>
      <w:r>
        <w:t>-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BB0265" w:rsidRDefault="004D711C" w:rsidP="004D711C">
      <w:pPr>
        <w:ind w:firstLine="708"/>
        <w:jc w:val="both"/>
      </w:pPr>
      <w:r>
        <w:t xml:space="preserve">- иные области </w:t>
      </w:r>
      <w:r w:rsidR="00E621AC">
        <w:t xml:space="preserve">в связи </w:t>
      </w:r>
      <w:r>
        <w:t>с решением вопросов местного значения Ульканского городского поселения;</w:t>
      </w:r>
    </w:p>
    <w:p w:rsidR="00BB0265" w:rsidRDefault="00BB0265" w:rsidP="004D711C">
      <w:pPr>
        <w:ind w:firstLine="708"/>
        <w:jc w:val="both"/>
      </w:pPr>
      <w:r>
        <w:t>2.2. Подготовка МНГП осуществляется с учетом:</w:t>
      </w:r>
    </w:p>
    <w:p w:rsidR="00BB0265" w:rsidRDefault="00BB0265" w:rsidP="004D711C">
      <w:pPr>
        <w:ind w:firstLine="708"/>
        <w:jc w:val="both"/>
      </w:pPr>
      <w:r>
        <w:t>1) социально-демографического состава и плотности населения на территории Ульканского городского поселения;</w:t>
      </w:r>
    </w:p>
    <w:p w:rsidR="00BB0265" w:rsidRDefault="00BB0265" w:rsidP="004D711C">
      <w:pPr>
        <w:ind w:firstLine="708"/>
        <w:jc w:val="both"/>
      </w:pPr>
      <w:r>
        <w:t>2) планов и программ комплексного социально-экономического развития Ульканского городского поселения;</w:t>
      </w:r>
    </w:p>
    <w:p w:rsidR="00BB0265" w:rsidRDefault="00BB0265" w:rsidP="004D711C">
      <w:pPr>
        <w:ind w:firstLine="708"/>
        <w:jc w:val="both"/>
      </w:pPr>
      <w:r>
        <w:t>3) предложений органов местного самоуправления и заинтересованных лиц.</w:t>
      </w:r>
    </w:p>
    <w:p w:rsidR="00BB0265" w:rsidRDefault="00BB0265" w:rsidP="004D711C">
      <w:pPr>
        <w:ind w:firstLine="708"/>
        <w:jc w:val="both"/>
      </w:pPr>
      <w:r>
        <w:t>2.3. МНГП включают в себя:</w:t>
      </w:r>
    </w:p>
    <w:p w:rsidR="00D316D6" w:rsidRDefault="00BB0265" w:rsidP="004D711C">
      <w:pPr>
        <w:ind w:firstLine="708"/>
        <w:jc w:val="both"/>
      </w:pPr>
      <w:r>
        <w:lastRenderedPageBreak/>
        <w:t xml:space="preserve">1) основную часть (расчетные показатели минимально допустимого уровня обеспеченности объектами, предусмотренными частями 2.1. настоящего Порядка, населения Ульканского городского поселения и расчетные </w:t>
      </w:r>
      <w:r w:rsidR="00D316D6">
        <w:t xml:space="preserve">показатели </w:t>
      </w:r>
      <w:r>
        <w:t>максимально допу</w:t>
      </w:r>
      <w:r w:rsidR="00D316D6">
        <w:t>стимого уровня территориальной допустимости таких объектов для населения);</w:t>
      </w:r>
    </w:p>
    <w:p w:rsidR="00D316D6" w:rsidRDefault="00D316D6" w:rsidP="004D711C">
      <w:pPr>
        <w:ind w:firstLine="708"/>
        <w:jc w:val="both"/>
      </w:pPr>
      <w:r>
        <w:t>2) материалы по обоснованию расчетных показателей, содержащихся в основной части МНГП;</w:t>
      </w:r>
    </w:p>
    <w:p w:rsidR="00D316D6" w:rsidRDefault="00D316D6" w:rsidP="004D711C">
      <w:pPr>
        <w:ind w:firstLine="708"/>
        <w:jc w:val="both"/>
      </w:pPr>
      <w:r>
        <w:t>3) правила и область применения расчетных показателей, содержащихся в основной части МНГП.</w:t>
      </w:r>
    </w:p>
    <w:p w:rsidR="004C60B3" w:rsidRDefault="00D316D6" w:rsidP="004D711C">
      <w:pPr>
        <w:ind w:firstLine="708"/>
        <w:jc w:val="both"/>
      </w:pPr>
      <w:r>
        <w:t>2.4.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Иркутской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 Российской Федерации, населения поселений, расчетные показатели минимального допустимого уровня обеспеченности такими населения Ульканского городского поселения, установленные МНГП, не могут быть ниже предельных значений.</w:t>
      </w:r>
    </w:p>
    <w:p w:rsidR="004C60B3" w:rsidRDefault="004C60B3" w:rsidP="004C60B3">
      <w:pPr>
        <w:ind w:firstLine="708"/>
        <w:jc w:val="both"/>
      </w:pPr>
      <w:r>
        <w:t>2.5.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допустимости объектов местного значения,  предусмотренными частью 3 статьи 29.2 Градостроительного Кодекса Российской Федерации, населения поселений, расчетные показатели максимально допустимого уровня территориальной доступности таких объектов для населения Ульканского городского поселения не могут превышать эти предельные значения</w:t>
      </w:r>
    </w:p>
    <w:p w:rsidR="004C60B3" w:rsidRDefault="004C60B3" w:rsidP="004C60B3">
      <w:pPr>
        <w:ind w:firstLine="708"/>
        <w:jc w:val="both"/>
      </w:pPr>
      <w:r>
        <w:t>2.6. Проект МНГП (проект по внесению изменений в МНГП)</w:t>
      </w:r>
      <w:r w:rsidR="00277211">
        <w:t xml:space="preserve"> подлежит размещению на </w:t>
      </w:r>
      <w:r w:rsidR="009407F1">
        <w:t xml:space="preserve">официальном сайте Ульканского городского поселения </w:t>
      </w:r>
      <w:hyperlink r:id="rId9" w:history="1">
        <w:r w:rsidR="006D2531" w:rsidRPr="00677643">
          <w:rPr>
            <w:rStyle w:val="ab"/>
            <w:lang w:val="en-US"/>
          </w:rPr>
          <w:t>www</w:t>
        </w:r>
        <w:r w:rsidR="006D2531" w:rsidRPr="00677643">
          <w:rPr>
            <w:rStyle w:val="ab"/>
          </w:rPr>
          <w:t>.</w:t>
        </w:r>
        <w:proofErr w:type="spellStart"/>
        <w:r w:rsidR="006D2531" w:rsidRPr="00677643">
          <w:rPr>
            <w:rStyle w:val="ab"/>
            <w:lang w:val="en-US"/>
          </w:rPr>
          <w:t>admulkan</w:t>
        </w:r>
        <w:proofErr w:type="spellEnd"/>
        <w:r w:rsidR="006D2531" w:rsidRPr="00677643">
          <w:rPr>
            <w:rStyle w:val="ab"/>
          </w:rPr>
          <w:t>.</w:t>
        </w:r>
        <w:proofErr w:type="spellStart"/>
        <w:r w:rsidR="006D2531" w:rsidRPr="00677643">
          <w:rPr>
            <w:rStyle w:val="ab"/>
            <w:lang w:val="en-US"/>
          </w:rPr>
          <w:t>ru</w:t>
        </w:r>
        <w:proofErr w:type="spellEnd"/>
      </w:hyperlink>
      <w:r w:rsidR="006D2531">
        <w:t xml:space="preserve"> и опубликованию в порядке, установленном для официального опубликования муниципальных правовых актов, не менее чем за два месяца до их утверждения</w:t>
      </w:r>
      <w:r w:rsidR="00CC2509">
        <w:t>.</w:t>
      </w:r>
    </w:p>
    <w:p w:rsidR="004D711C" w:rsidRDefault="004C60B3" w:rsidP="004D711C">
      <w:pPr>
        <w:ind w:firstLine="708"/>
        <w:jc w:val="both"/>
      </w:pPr>
      <w:r>
        <w:t xml:space="preserve">  </w:t>
      </w:r>
      <w:r w:rsidR="00D316D6">
        <w:t xml:space="preserve"> </w:t>
      </w:r>
      <w:r w:rsidR="00BB0265">
        <w:t xml:space="preserve">   </w:t>
      </w:r>
      <w:r w:rsidR="004D711C">
        <w:t xml:space="preserve"> </w:t>
      </w:r>
    </w:p>
    <w:p w:rsidR="00054E7B" w:rsidRDefault="00054E7B" w:rsidP="00054E7B">
      <w:pPr>
        <w:ind w:firstLine="708"/>
        <w:jc w:val="center"/>
      </w:pPr>
      <w:r>
        <w:t>3. Утверждение местных нормативов градостроительного проектирования</w:t>
      </w:r>
    </w:p>
    <w:p w:rsidR="00054E7B" w:rsidRDefault="00054E7B" w:rsidP="00054E7B">
      <w:pPr>
        <w:ind w:firstLine="708"/>
        <w:jc w:val="center"/>
      </w:pPr>
    </w:p>
    <w:p w:rsidR="00054E7B" w:rsidRDefault="00A1234C" w:rsidP="00A1234C">
      <w:pPr>
        <w:ind w:firstLine="708"/>
        <w:jc w:val="both"/>
      </w:pPr>
      <w:r>
        <w:t xml:space="preserve">3.1. МНГП, а также в последующем внесенные изменения в МНГП  утверждаются Думой Ульканского городского поселения </w:t>
      </w:r>
      <w:proofErr w:type="spellStart"/>
      <w:r>
        <w:t>Казачинско-Ленского</w:t>
      </w:r>
      <w:proofErr w:type="spellEnd"/>
      <w:r>
        <w:t xml:space="preserve"> муниципального района Иркутской области.</w:t>
      </w:r>
    </w:p>
    <w:p w:rsidR="005F607E" w:rsidRDefault="00A1234C" w:rsidP="00A1234C">
      <w:pPr>
        <w:ind w:firstLine="708"/>
        <w:jc w:val="both"/>
      </w:pPr>
      <w:r>
        <w:t xml:space="preserve">3.2. Утвержденные МНГП (внесенные изменения) подлежат </w:t>
      </w:r>
      <w:r w:rsidR="00FB1391">
        <w:t xml:space="preserve">размещению </w:t>
      </w:r>
      <w:r>
        <w:t xml:space="preserve">в федеральной государственной информационной системе территориального планирования в срок, не превышающий пяти дней </w:t>
      </w:r>
      <w:r w:rsidR="009313BB">
        <w:t>со дня утверждения указанных нормативов.</w:t>
      </w:r>
    </w:p>
    <w:p w:rsidR="00A1234C" w:rsidRDefault="005F607E" w:rsidP="00A1234C">
      <w:pPr>
        <w:ind w:firstLine="708"/>
        <w:jc w:val="both"/>
      </w:pPr>
      <w:r>
        <w:t>3.3. МНГП (внесенные изменения) подлежат размещению</w:t>
      </w:r>
      <w:r w:rsidR="00F36A9F">
        <w:t xml:space="preserve"> на официальном сайте Ульканского городского поселения </w:t>
      </w:r>
      <w:hyperlink r:id="rId10" w:history="1">
        <w:r w:rsidR="00F36A9F" w:rsidRPr="00677643">
          <w:rPr>
            <w:rStyle w:val="ab"/>
            <w:lang w:val="en-US"/>
          </w:rPr>
          <w:t>www</w:t>
        </w:r>
        <w:r w:rsidR="00F36A9F" w:rsidRPr="00677643">
          <w:rPr>
            <w:rStyle w:val="ab"/>
          </w:rPr>
          <w:t>.</w:t>
        </w:r>
        <w:proofErr w:type="spellStart"/>
        <w:r w:rsidR="00F36A9F" w:rsidRPr="00677643">
          <w:rPr>
            <w:rStyle w:val="ab"/>
            <w:lang w:val="en-US"/>
          </w:rPr>
          <w:t>admulkan</w:t>
        </w:r>
        <w:proofErr w:type="spellEnd"/>
        <w:r w:rsidR="00F36A9F" w:rsidRPr="00677643">
          <w:rPr>
            <w:rStyle w:val="ab"/>
          </w:rPr>
          <w:t>.</w:t>
        </w:r>
        <w:proofErr w:type="spellStart"/>
        <w:r w:rsidR="00F36A9F" w:rsidRPr="00677643">
          <w:rPr>
            <w:rStyle w:val="ab"/>
            <w:lang w:val="en-US"/>
          </w:rPr>
          <w:t>ru</w:t>
        </w:r>
        <w:proofErr w:type="spellEnd"/>
      </w:hyperlink>
      <w:r w:rsidR="00F36A9F">
        <w:t xml:space="preserve"> </w:t>
      </w:r>
      <w:r w:rsidR="00A1234C">
        <w:t xml:space="preserve"> </w:t>
      </w:r>
      <w:r w:rsidR="00F36A9F">
        <w:t>и опубликованию в порядке, установленном для официального опубликования муниципальных правовых актов.</w:t>
      </w:r>
    </w:p>
    <w:p w:rsidR="00283443" w:rsidRDefault="00283443" w:rsidP="00A1234C">
      <w:pPr>
        <w:ind w:firstLine="708"/>
        <w:jc w:val="both"/>
      </w:pPr>
    </w:p>
    <w:p w:rsidR="00283443" w:rsidRDefault="00283443" w:rsidP="00283443">
      <w:pPr>
        <w:ind w:firstLine="708"/>
        <w:jc w:val="center"/>
      </w:pPr>
      <w:r>
        <w:t>4. Внесение изменений в местные нормативы градостроительного проектирования</w:t>
      </w:r>
    </w:p>
    <w:p w:rsidR="00283443" w:rsidRDefault="00283443" w:rsidP="00283443">
      <w:pPr>
        <w:ind w:firstLine="708"/>
        <w:jc w:val="center"/>
      </w:pPr>
    </w:p>
    <w:p w:rsidR="00283443" w:rsidRDefault="00283443" w:rsidP="00283443">
      <w:pPr>
        <w:ind w:firstLine="708"/>
        <w:jc w:val="both"/>
      </w:pPr>
      <w:r>
        <w:t xml:space="preserve">4.1. Основаниями для внесения изменений </w:t>
      </w:r>
      <w:proofErr w:type="gramStart"/>
      <w:r>
        <w:t>в</w:t>
      </w:r>
      <w:proofErr w:type="gramEnd"/>
      <w:r>
        <w:t xml:space="preserve"> утвержденные МНГП могут являться:</w:t>
      </w:r>
    </w:p>
    <w:p w:rsidR="00283443" w:rsidRDefault="00283443" w:rsidP="00283443">
      <w:pPr>
        <w:ind w:firstLine="708"/>
        <w:jc w:val="both"/>
      </w:pPr>
      <w:r>
        <w:t>- изменения</w:t>
      </w:r>
      <w:r w:rsidR="009E44CE">
        <w:t xml:space="preserve"> в законодательстве Российской Федерации в области градостроительства</w:t>
      </w:r>
      <w:r w:rsidR="0027368E">
        <w:t>;</w:t>
      </w:r>
    </w:p>
    <w:p w:rsidR="0027368E" w:rsidRDefault="0027368E" w:rsidP="00283443">
      <w:pPr>
        <w:ind w:firstLine="708"/>
        <w:jc w:val="both"/>
      </w:pPr>
      <w:r>
        <w:t xml:space="preserve">- изменения предельных значений расчетных показателей минимально допустимого уровня </w:t>
      </w:r>
      <w:r w:rsidR="00571426">
        <w:t>обеспеченности объектами местного значения населения поселений, предельных значений расчетных показателей максимально допустимого уровня территориальной допустимости объектов местного значения для населения поселений в региональных нормативах градостроительного проектирования Иркутской области;</w:t>
      </w:r>
    </w:p>
    <w:p w:rsidR="00571426" w:rsidRDefault="00571426" w:rsidP="00283443">
      <w:pPr>
        <w:ind w:firstLine="708"/>
        <w:jc w:val="both"/>
      </w:pPr>
      <w:r>
        <w:t>- предложения органов местного самоуправления и заинтересованных лиц.</w:t>
      </w:r>
    </w:p>
    <w:p w:rsidR="00283443" w:rsidRDefault="00283443" w:rsidP="00283443">
      <w:pPr>
        <w:ind w:firstLine="708"/>
        <w:jc w:val="both"/>
      </w:pPr>
    </w:p>
    <w:p w:rsidR="00856A97" w:rsidRDefault="00856A97" w:rsidP="00856A97">
      <w:pPr>
        <w:ind w:firstLine="708"/>
        <w:jc w:val="both"/>
      </w:pPr>
    </w:p>
    <w:p w:rsidR="006A4EC0" w:rsidRDefault="00856A97" w:rsidP="00856A97">
      <w:pPr>
        <w:ind w:firstLine="708"/>
        <w:jc w:val="both"/>
      </w:pPr>
      <w:r>
        <w:t xml:space="preserve">  </w:t>
      </w:r>
      <w:r w:rsidR="00783851">
        <w:t xml:space="preserve">    </w:t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87255C" w:rsidRDefault="0087255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6900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0EB0"/>
    <w:rsid w:val="000072FF"/>
    <w:rsid w:val="00016ECB"/>
    <w:rsid w:val="00054E7B"/>
    <w:rsid w:val="00060812"/>
    <w:rsid w:val="000609A0"/>
    <w:rsid w:val="00073088"/>
    <w:rsid w:val="000763D3"/>
    <w:rsid w:val="000902FF"/>
    <w:rsid w:val="000A0F5C"/>
    <w:rsid w:val="000B41D9"/>
    <w:rsid w:val="000B5E09"/>
    <w:rsid w:val="000D7B8A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96BFD"/>
    <w:rsid w:val="001970FF"/>
    <w:rsid w:val="001A3827"/>
    <w:rsid w:val="001C6037"/>
    <w:rsid w:val="001D5BD1"/>
    <w:rsid w:val="001E015F"/>
    <w:rsid w:val="001E293B"/>
    <w:rsid w:val="001E4BF9"/>
    <w:rsid w:val="001E5C14"/>
    <w:rsid w:val="00205874"/>
    <w:rsid w:val="00213FCA"/>
    <w:rsid w:val="00235284"/>
    <w:rsid w:val="0023757F"/>
    <w:rsid w:val="002603A4"/>
    <w:rsid w:val="0026349E"/>
    <w:rsid w:val="00270B3D"/>
    <w:rsid w:val="0027368E"/>
    <w:rsid w:val="00277211"/>
    <w:rsid w:val="00277BC0"/>
    <w:rsid w:val="00283443"/>
    <w:rsid w:val="00292B42"/>
    <w:rsid w:val="00293FC8"/>
    <w:rsid w:val="0029621F"/>
    <w:rsid w:val="002B189B"/>
    <w:rsid w:val="002C0686"/>
    <w:rsid w:val="002C367D"/>
    <w:rsid w:val="002C47DA"/>
    <w:rsid w:val="002E650D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050"/>
    <w:rsid w:val="003A09C0"/>
    <w:rsid w:val="003B2E4F"/>
    <w:rsid w:val="0041247A"/>
    <w:rsid w:val="00436DD2"/>
    <w:rsid w:val="004415FA"/>
    <w:rsid w:val="0044513E"/>
    <w:rsid w:val="00474D2A"/>
    <w:rsid w:val="0048098E"/>
    <w:rsid w:val="004A4582"/>
    <w:rsid w:val="004A71D5"/>
    <w:rsid w:val="004C2663"/>
    <w:rsid w:val="004C60B3"/>
    <w:rsid w:val="004D4C37"/>
    <w:rsid w:val="004D711C"/>
    <w:rsid w:val="004E3E48"/>
    <w:rsid w:val="004F2D72"/>
    <w:rsid w:val="00500D8C"/>
    <w:rsid w:val="00502704"/>
    <w:rsid w:val="00534FA9"/>
    <w:rsid w:val="00551B9C"/>
    <w:rsid w:val="00561008"/>
    <w:rsid w:val="00564809"/>
    <w:rsid w:val="0056565B"/>
    <w:rsid w:val="00571426"/>
    <w:rsid w:val="005742DE"/>
    <w:rsid w:val="005C557A"/>
    <w:rsid w:val="005C5AB6"/>
    <w:rsid w:val="005E052A"/>
    <w:rsid w:val="005E294F"/>
    <w:rsid w:val="005F607E"/>
    <w:rsid w:val="00602BB5"/>
    <w:rsid w:val="006067EA"/>
    <w:rsid w:val="00611D1D"/>
    <w:rsid w:val="00654C7E"/>
    <w:rsid w:val="00656E85"/>
    <w:rsid w:val="00677DB1"/>
    <w:rsid w:val="00681420"/>
    <w:rsid w:val="0069009D"/>
    <w:rsid w:val="00697EF1"/>
    <w:rsid w:val="006A4EC0"/>
    <w:rsid w:val="006B2E2E"/>
    <w:rsid w:val="006C14AB"/>
    <w:rsid w:val="006C678C"/>
    <w:rsid w:val="006C742C"/>
    <w:rsid w:val="006D2531"/>
    <w:rsid w:val="006E3BB2"/>
    <w:rsid w:val="006F4350"/>
    <w:rsid w:val="006F79D8"/>
    <w:rsid w:val="0071599B"/>
    <w:rsid w:val="007224F0"/>
    <w:rsid w:val="00766838"/>
    <w:rsid w:val="00783851"/>
    <w:rsid w:val="00786E04"/>
    <w:rsid w:val="007B22E7"/>
    <w:rsid w:val="007C0F2E"/>
    <w:rsid w:val="007E45DE"/>
    <w:rsid w:val="007F361B"/>
    <w:rsid w:val="00800898"/>
    <w:rsid w:val="008137DB"/>
    <w:rsid w:val="00820130"/>
    <w:rsid w:val="008253FE"/>
    <w:rsid w:val="00833239"/>
    <w:rsid w:val="00856A97"/>
    <w:rsid w:val="008618E1"/>
    <w:rsid w:val="0087255C"/>
    <w:rsid w:val="008803E3"/>
    <w:rsid w:val="008C7C89"/>
    <w:rsid w:val="008D2A4B"/>
    <w:rsid w:val="008E7A21"/>
    <w:rsid w:val="008F25D9"/>
    <w:rsid w:val="008F3EDD"/>
    <w:rsid w:val="008F7B38"/>
    <w:rsid w:val="00912E6D"/>
    <w:rsid w:val="00916529"/>
    <w:rsid w:val="009243AB"/>
    <w:rsid w:val="009313BB"/>
    <w:rsid w:val="009407F1"/>
    <w:rsid w:val="0094175D"/>
    <w:rsid w:val="00954192"/>
    <w:rsid w:val="00966C01"/>
    <w:rsid w:val="0096772E"/>
    <w:rsid w:val="00970A6E"/>
    <w:rsid w:val="009831B2"/>
    <w:rsid w:val="00991FC3"/>
    <w:rsid w:val="009C276D"/>
    <w:rsid w:val="009D3C16"/>
    <w:rsid w:val="009E44CE"/>
    <w:rsid w:val="009F3253"/>
    <w:rsid w:val="00A01AD4"/>
    <w:rsid w:val="00A1234C"/>
    <w:rsid w:val="00A13818"/>
    <w:rsid w:val="00A30DD2"/>
    <w:rsid w:val="00A54B1C"/>
    <w:rsid w:val="00A64D4E"/>
    <w:rsid w:val="00A66BDA"/>
    <w:rsid w:val="00A77C66"/>
    <w:rsid w:val="00A82ABB"/>
    <w:rsid w:val="00A90D1E"/>
    <w:rsid w:val="00A94221"/>
    <w:rsid w:val="00AB2A81"/>
    <w:rsid w:val="00AC25F0"/>
    <w:rsid w:val="00AD1643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274C7"/>
    <w:rsid w:val="00B44890"/>
    <w:rsid w:val="00B47751"/>
    <w:rsid w:val="00B530A1"/>
    <w:rsid w:val="00B56BBC"/>
    <w:rsid w:val="00B7437E"/>
    <w:rsid w:val="00B77165"/>
    <w:rsid w:val="00BB0265"/>
    <w:rsid w:val="00BC7F20"/>
    <w:rsid w:val="00BD025A"/>
    <w:rsid w:val="00BD0F98"/>
    <w:rsid w:val="00BD2CBA"/>
    <w:rsid w:val="00BD7D0B"/>
    <w:rsid w:val="00BE0A88"/>
    <w:rsid w:val="00BE3BDB"/>
    <w:rsid w:val="00C039AC"/>
    <w:rsid w:val="00C1451C"/>
    <w:rsid w:val="00C33BBB"/>
    <w:rsid w:val="00C361F0"/>
    <w:rsid w:val="00C40211"/>
    <w:rsid w:val="00C46AF8"/>
    <w:rsid w:val="00C514CB"/>
    <w:rsid w:val="00C52313"/>
    <w:rsid w:val="00C647A0"/>
    <w:rsid w:val="00C7303E"/>
    <w:rsid w:val="00CC2509"/>
    <w:rsid w:val="00CC3034"/>
    <w:rsid w:val="00CD1748"/>
    <w:rsid w:val="00CD2C20"/>
    <w:rsid w:val="00CD3296"/>
    <w:rsid w:val="00CD3C29"/>
    <w:rsid w:val="00CE591B"/>
    <w:rsid w:val="00CF3338"/>
    <w:rsid w:val="00CF40B7"/>
    <w:rsid w:val="00CF6699"/>
    <w:rsid w:val="00D11A2E"/>
    <w:rsid w:val="00D144DA"/>
    <w:rsid w:val="00D153B6"/>
    <w:rsid w:val="00D316D6"/>
    <w:rsid w:val="00D32FFA"/>
    <w:rsid w:val="00D50769"/>
    <w:rsid w:val="00D52ABB"/>
    <w:rsid w:val="00D57EE5"/>
    <w:rsid w:val="00D6173E"/>
    <w:rsid w:val="00D63036"/>
    <w:rsid w:val="00D7451E"/>
    <w:rsid w:val="00D9231A"/>
    <w:rsid w:val="00DB12F5"/>
    <w:rsid w:val="00E3144E"/>
    <w:rsid w:val="00E340FE"/>
    <w:rsid w:val="00E50D24"/>
    <w:rsid w:val="00E60B10"/>
    <w:rsid w:val="00E621AC"/>
    <w:rsid w:val="00E63246"/>
    <w:rsid w:val="00E840AC"/>
    <w:rsid w:val="00E85079"/>
    <w:rsid w:val="00E8593D"/>
    <w:rsid w:val="00EB23C8"/>
    <w:rsid w:val="00EC73E7"/>
    <w:rsid w:val="00EF1584"/>
    <w:rsid w:val="00F04311"/>
    <w:rsid w:val="00F131A1"/>
    <w:rsid w:val="00F36A9F"/>
    <w:rsid w:val="00F36EC1"/>
    <w:rsid w:val="00F379FD"/>
    <w:rsid w:val="00F40378"/>
    <w:rsid w:val="00F654DE"/>
    <w:rsid w:val="00F816B0"/>
    <w:rsid w:val="00F84764"/>
    <w:rsid w:val="00FA1D5E"/>
    <w:rsid w:val="00FB1391"/>
    <w:rsid w:val="00FB66F8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F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lkan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ulk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l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137F-E74D-4A54-8A13-57D0FC73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75</cp:revision>
  <cp:lastPrinted>2020-09-24T02:02:00Z</cp:lastPrinted>
  <dcterms:created xsi:type="dcterms:W3CDTF">2019-06-20T07:12:00Z</dcterms:created>
  <dcterms:modified xsi:type="dcterms:W3CDTF">2020-09-24T02:04:00Z</dcterms:modified>
</cp:coreProperties>
</file>