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7" w:rsidRPr="002C2557" w:rsidRDefault="002C2557" w:rsidP="002C2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1E4" w:rsidRPr="00AD51E4" w:rsidRDefault="002C2557" w:rsidP="002C2557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  <w:r w:rsidRPr="00AD51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51E4" w:rsidRPr="00AD51E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C2557" w:rsidRPr="002C2557" w:rsidRDefault="002C2557" w:rsidP="002C25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25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2557">
        <w:rPr>
          <w:rFonts w:ascii="Times New Roman" w:hAnsi="Times New Roman" w:cs="Times New Roman"/>
          <w:sz w:val="28"/>
          <w:szCs w:val="28"/>
        </w:rPr>
        <w:t>Утверждена</w:t>
      </w:r>
    </w:p>
    <w:p w:rsidR="002C2557" w:rsidRPr="002C2557" w:rsidRDefault="002C2557" w:rsidP="002C25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2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6540A">
        <w:rPr>
          <w:rFonts w:ascii="Times New Roman" w:hAnsi="Times New Roman" w:cs="Times New Roman"/>
          <w:sz w:val="28"/>
          <w:szCs w:val="28"/>
        </w:rPr>
        <w:t xml:space="preserve">            Решением Думы  </w:t>
      </w:r>
      <w:proofErr w:type="spellStart"/>
      <w:r w:rsidR="00C6540A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="00C6540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C2557" w:rsidRDefault="002C2557" w:rsidP="00185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2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8521D">
        <w:rPr>
          <w:rFonts w:ascii="Times New Roman" w:hAnsi="Times New Roman" w:cs="Times New Roman"/>
          <w:sz w:val="28"/>
          <w:szCs w:val="28"/>
        </w:rPr>
        <w:t xml:space="preserve">                             о</w:t>
      </w:r>
      <w:r w:rsidR="00C6540A">
        <w:rPr>
          <w:rFonts w:ascii="Times New Roman" w:hAnsi="Times New Roman" w:cs="Times New Roman"/>
          <w:sz w:val="28"/>
          <w:szCs w:val="28"/>
        </w:rPr>
        <w:t xml:space="preserve">т </w:t>
      </w:r>
      <w:r w:rsidR="0018521D">
        <w:rPr>
          <w:rFonts w:ascii="Times New Roman" w:hAnsi="Times New Roman" w:cs="Times New Roman"/>
          <w:sz w:val="28"/>
          <w:szCs w:val="28"/>
        </w:rPr>
        <w:t xml:space="preserve"> </w:t>
      </w:r>
      <w:r w:rsidR="00CF0F0E">
        <w:rPr>
          <w:rFonts w:ascii="Times New Roman" w:hAnsi="Times New Roman" w:cs="Times New Roman"/>
          <w:sz w:val="28"/>
          <w:szCs w:val="28"/>
        </w:rPr>
        <w:t xml:space="preserve">  </w:t>
      </w:r>
      <w:r w:rsidR="00C6540A">
        <w:rPr>
          <w:rFonts w:ascii="Times New Roman" w:hAnsi="Times New Roman" w:cs="Times New Roman"/>
          <w:sz w:val="28"/>
          <w:szCs w:val="28"/>
        </w:rPr>
        <w:t xml:space="preserve"> </w:t>
      </w:r>
      <w:r w:rsidR="0018521D">
        <w:rPr>
          <w:rFonts w:ascii="Times New Roman" w:hAnsi="Times New Roman" w:cs="Times New Roman"/>
          <w:sz w:val="28"/>
          <w:szCs w:val="28"/>
        </w:rPr>
        <w:t xml:space="preserve"> 2018г. </w:t>
      </w:r>
      <w:r w:rsidRPr="002C2557">
        <w:rPr>
          <w:rFonts w:ascii="Times New Roman" w:hAnsi="Times New Roman" w:cs="Times New Roman"/>
          <w:sz w:val="28"/>
          <w:szCs w:val="28"/>
        </w:rPr>
        <w:t xml:space="preserve"> № __ </w:t>
      </w:r>
    </w:p>
    <w:p w:rsidR="002C2557" w:rsidRDefault="002C2557" w:rsidP="002C25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2557" w:rsidRDefault="002C2557" w:rsidP="002C2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557" w:rsidRDefault="002C2557" w:rsidP="002C2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557" w:rsidRPr="002C2557" w:rsidRDefault="002C2557" w:rsidP="002C2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557" w:rsidRP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2557" w:rsidRPr="00C6540A" w:rsidRDefault="002C2557" w:rsidP="002C25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0A"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2C2557" w:rsidRPr="00C6540A" w:rsidRDefault="002C2557" w:rsidP="002C25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0A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УЛЬКАНСКОГО  ГОРОДСКОГО МУНИЦИПАЛЬНОГО ОБРАЗОВАНИЯ</w:t>
      </w:r>
    </w:p>
    <w:p w:rsidR="002C2557" w:rsidRPr="00C6540A" w:rsidRDefault="00A15D9C" w:rsidP="002C25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0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79A9" w:rsidRPr="00C6540A">
        <w:rPr>
          <w:rFonts w:ascii="Times New Roman" w:hAnsi="Times New Roman" w:cs="Times New Roman"/>
          <w:b/>
          <w:sz w:val="28"/>
          <w:szCs w:val="28"/>
        </w:rPr>
        <w:t xml:space="preserve">ПЕРИОД ДО </w:t>
      </w:r>
      <w:r w:rsidR="002C2557" w:rsidRPr="00C6540A">
        <w:rPr>
          <w:rFonts w:ascii="Times New Roman" w:hAnsi="Times New Roman" w:cs="Times New Roman"/>
          <w:b/>
          <w:sz w:val="28"/>
          <w:szCs w:val="28"/>
        </w:rPr>
        <w:t xml:space="preserve"> 2030 ГОДА </w:t>
      </w:r>
    </w:p>
    <w:p w:rsidR="002C2557" w:rsidRPr="00C6540A" w:rsidRDefault="002C2557" w:rsidP="002C25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A9" w:rsidRPr="00C6540A" w:rsidRDefault="005C79A9" w:rsidP="002C25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557" w:rsidRDefault="002C2557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2CE" w:rsidRDefault="002922CE">
      <w:r>
        <w:br w:type="page"/>
      </w:r>
    </w:p>
    <w:p w:rsidR="002E7FD9" w:rsidRPr="00474A4B" w:rsidRDefault="002E7FD9" w:rsidP="002E7FD9">
      <w:pPr>
        <w:jc w:val="both"/>
        <w:rPr>
          <w:b/>
          <w:sz w:val="28"/>
          <w:szCs w:val="28"/>
        </w:rPr>
      </w:pPr>
      <w:r w:rsidRPr="00474A4B">
        <w:rPr>
          <w:b/>
          <w:sz w:val="28"/>
          <w:szCs w:val="28"/>
        </w:rPr>
        <w:lastRenderedPageBreak/>
        <w:t>Оглавление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Общие положения ………………………………………………………………3</w:t>
      </w:r>
    </w:p>
    <w:p w:rsidR="002E7FD9" w:rsidRPr="00E35F7D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5F7D">
        <w:rPr>
          <w:rFonts w:ascii="Times New Roman" w:hAnsi="Times New Roman"/>
          <w:sz w:val="28"/>
          <w:szCs w:val="28"/>
        </w:rPr>
        <w:t xml:space="preserve">Раздел 1 Общая информация о </w:t>
      </w:r>
      <w:proofErr w:type="spellStart"/>
      <w:r w:rsidRPr="00E35F7D">
        <w:rPr>
          <w:rFonts w:ascii="Times New Roman" w:hAnsi="Times New Roman"/>
          <w:sz w:val="28"/>
          <w:szCs w:val="28"/>
        </w:rPr>
        <w:t>Ульканском</w:t>
      </w:r>
      <w:proofErr w:type="spellEnd"/>
      <w:r w:rsidRPr="00E35F7D">
        <w:rPr>
          <w:rFonts w:ascii="Times New Roman" w:hAnsi="Times New Roman"/>
          <w:sz w:val="28"/>
          <w:szCs w:val="28"/>
        </w:rPr>
        <w:t xml:space="preserve"> городском муниципальном образовании………………………………………………………………………3</w:t>
      </w:r>
    </w:p>
    <w:p w:rsidR="002E7FD9" w:rsidRPr="00E35F7D" w:rsidRDefault="006325CF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2E7FD9" w:rsidRPr="00E35F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2E7FD9" w:rsidRPr="00E35F7D">
        <w:rPr>
          <w:rFonts w:ascii="Times New Roman" w:hAnsi="Times New Roman"/>
          <w:sz w:val="28"/>
          <w:szCs w:val="28"/>
        </w:rPr>
        <w:t xml:space="preserve">Оценка социально-экономического развития </w:t>
      </w:r>
      <w:proofErr w:type="spellStart"/>
      <w:r w:rsidR="002E7FD9" w:rsidRPr="00E35F7D">
        <w:rPr>
          <w:rFonts w:ascii="Times New Roman" w:hAnsi="Times New Roman"/>
          <w:sz w:val="28"/>
          <w:szCs w:val="28"/>
        </w:rPr>
        <w:t>Ульканского</w:t>
      </w:r>
      <w:proofErr w:type="spellEnd"/>
      <w:r w:rsidR="002E7FD9" w:rsidRPr="00E35F7D">
        <w:rPr>
          <w:rFonts w:ascii="Times New Roman" w:hAnsi="Times New Roman"/>
          <w:sz w:val="28"/>
          <w:szCs w:val="28"/>
        </w:rPr>
        <w:t xml:space="preserve"> городского муниципального образования…………………………………</w:t>
      </w:r>
      <w:r>
        <w:rPr>
          <w:rFonts w:ascii="Times New Roman" w:hAnsi="Times New Roman"/>
          <w:sz w:val="28"/>
          <w:szCs w:val="28"/>
        </w:rPr>
        <w:t xml:space="preserve"> </w:t>
      </w:r>
      <w:r w:rsidR="002E7FD9" w:rsidRPr="00E35F7D">
        <w:rPr>
          <w:rFonts w:ascii="Times New Roman" w:hAnsi="Times New Roman"/>
          <w:sz w:val="28"/>
          <w:szCs w:val="28"/>
        </w:rPr>
        <w:t>…6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2.1. Демографическая ситуация………………………………………………..6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2.2. Образование……………………………………………………………….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.</w:t>
      </w:r>
      <w:r w:rsidRPr="002E7FD7">
        <w:rPr>
          <w:rFonts w:ascii="Times New Roman" w:hAnsi="Times New Roman"/>
          <w:sz w:val="28"/>
          <w:szCs w:val="28"/>
        </w:rPr>
        <w:t>.8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D7">
        <w:rPr>
          <w:rFonts w:ascii="Times New Roman" w:hAnsi="Times New Roman"/>
          <w:sz w:val="28"/>
          <w:szCs w:val="28"/>
        </w:rPr>
        <w:t>Здраво</w:t>
      </w:r>
      <w:r>
        <w:rPr>
          <w:rFonts w:ascii="Times New Roman" w:hAnsi="Times New Roman"/>
          <w:sz w:val="28"/>
          <w:szCs w:val="28"/>
        </w:rPr>
        <w:t>охранение</w:t>
      </w:r>
      <w:r w:rsidRPr="002E7FD7">
        <w:rPr>
          <w:rFonts w:ascii="Times New Roman" w:hAnsi="Times New Roman"/>
          <w:sz w:val="28"/>
          <w:szCs w:val="28"/>
        </w:rPr>
        <w:t>…………………………………………………………….8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D7">
        <w:rPr>
          <w:rFonts w:ascii="Times New Roman" w:hAnsi="Times New Roman"/>
          <w:sz w:val="28"/>
          <w:szCs w:val="28"/>
        </w:rPr>
        <w:t>Культура…………………………………………………………………….8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D7">
        <w:rPr>
          <w:rFonts w:ascii="Times New Roman" w:hAnsi="Times New Roman"/>
          <w:sz w:val="28"/>
          <w:szCs w:val="28"/>
        </w:rPr>
        <w:t>Развитие молодежной политики, физической культуры и спорта……..9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7FD7">
        <w:rPr>
          <w:rFonts w:ascii="Times New Roman" w:hAnsi="Times New Roman"/>
          <w:sz w:val="28"/>
          <w:szCs w:val="28"/>
        </w:rPr>
        <w:t>Рынок труда и занятости………………………………………………….10</w:t>
      </w:r>
    </w:p>
    <w:p w:rsidR="002E7FD9" w:rsidRPr="002E7FD7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7FD7">
        <w:rPr>
          <w:rFonts w:ascii="Times New Roman" w:hAnsi="Times New Roman"/>
          <w:sz w:val="28"/>
          <w:szCs w:val="28"/>
        </w:rPr>
        <w:t>Оценка финансового состояния 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2E7FD7">
        <w:rPr>
          <w:rFonts w:ascii="Times New Roman" w:hAnsi="Times New Roman"/>
          <w:sz w:val="28"/>
          <w:szCs w:val="28"/>
        </w:rPr>
        <w:t>11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7FD7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D7">
        <w:rPr>
          <w:rFonts w:ascii="Times New Roman" w:hAnsi="Times New Roman"/>
          <w:sz w:val="28"/>
          <w:szCs w:val="28"/>
        </w:rPr>
        <w:t>Анализ структуры экономики:…………………………………………..12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2.8.1.Уровень развития промышленности…………………………………….12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2.8.2.Уровень развития транспорта и связи………………………………….13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2.8.3.Уровень развития  жилищного комплекса…………………………….13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2.8.4.Уровень развития малого бизнеса……………………………………...14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2.8.5.Уровень развития лесного хозяйства…………………………………..14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2.8.6.Уровень развития жилищно-коммунального хозяйства……………..15</w:t>
      </w:r>
    </w:p>
    <w:p w:rsidR="002E7FD9" w:rsidRPr="00E35F7D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5F7D">
        <w:rPr>
          <w:rFonts w:ascii="Times New Roman" w:hAnsi="Times New Roman"/>
          <w:sz w:val="28"/>
          <w:szCs w:val="28"/>
        </w:rPr>
        <w:t xml:space="preserve">Раздел 3. Основные факторы социально-экономического развития </w:t>
      </w:r>
      <w:proofErr w:type="spellStart"/>
      <w:r w:rsidRPr="00E35F7D">
        <w:rPr>
          <w:rFonts w:ascii="Times New Roman" w:hAnsi="Times New Roman"/>
          <w:sz w:val="28"/>
          <w:szCs w:val="28"/>
        </w:rPr>
        <w:t>Ульканского</w:t>
      </w:r>
      <w:proofErr w:type="spellEnd"/>
      <w:r w:rsidRPr="00E35F7D">
        <w:rPr>
          <w:rFonts w:ascii="Times New Roman" w:hAnsi="Times New Roman"/>
          <w:sz w:val="28"/>
          <w:szCs w:val="28"/>
        </w:rPr>
        <w:t xml:space="preserve"> городского муниципального образования…………………...15</w:t>
      </w:r>
    </w:p>
    <w:p w:rsidR="002E7FD9" w:rsidRPr="00E35F7D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5F7D">
        <w:rPr>
          <w:rFonts w:ascii="Times New Roman" w:hAnsi="Times New Roman"/>
          <w:sz w:val="28"/>
          <w:szCs w:val="28"/>
          <w:lang w:val="en-US"/>
        </w:rPr>
        <w:t>SWOT</w:t>
      </w:r>
      <w:r w:rsidRPr="00E35F7D">
        <w:rPr>
          <w:rFonts w:ascii="Times New Roman" w:hAnsi="Times New Roman"/>
          <w:sz w:val="28"/>
          <w:szCs w:val="28"/>
        </w:rPr>
        <w:t>-анализ</w:t>
      </w:r>
    </w:p>
    <w:p w:rsidR="002E7FD9" w:rsidRPr="00E35F7D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5F7D">
        <w:rPr>
          <w:rFonts w:ascii="Times New Roman" w:hAnsi="Times New Roman"/>
          <w:sz w:val="28"/>
          <w:szCs w:val="28"/>
        </w:rPr>
        <w:t>Раздел 4. Информация о муниципальных программах</w:t>
      </w:r>
      <w:r>
        <w:rPr>
          <w:rFonts w:ascii="Times New Roman" w:hAnsi="Times New Roman"/>
          <w:sz w:val="28"/>
          <w:szCs w:val="28"/>
        </w:rPr>
        <w:t>,</w:t>
      </w:r>
      <w:r w:rsidRPr="00E35F7D">
        <w:rPr>
          <w:rFonts w:ascii="Times New Roman" w:hAnsi="Times New Roman"/>
          <w:sz w:val="28"/>
          <w:szCs w:val="28"/>
        </w:rPr>
        <w:t xml:space="preserve"> утвержденных в целях реализации стратегии</w:t>
      </w:r>
      <w:r>
        <w:rPr>
          <w:rFonts w:ascii="Times New Roman" w:hAnsi="Times New Roman"/>
          <w:sz w:val="28"/>
          <w:szCs w:val="28"/>
        </w:rPr>
        <w:t>………………………………………………………….19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5.Резервы (ресурсы)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Ульканского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образования……………………20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6.Стратегические цели, задачи и система программных мероприятий, направленных на решение проблемных вопросов в </w:t>
      </w:r>
      <w:proofErr w:type="spellStart"/>
      <w:r>
        <w:rPr>
          <w:rFonts w:ascii="Times New Roman" w:hAnsi="Times New Roman"/>
          <w:sz w:val="28"/>
          <w:szCs w:val="28"/>
        </w:rPr>
        <w:t>Ульканском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муниципальном образовании…………………………………………………22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7. Ожидаемые результаты реализации стратегии…………………</w:t>
      </w:r>
      <w:r w:rsidR="006325C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23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8. Оценка эффективности социально-экономических последствий от реализации стратегии …………………………………………………………24</w:t>
      </w:r>
    </w:p>
    <w:p w:rsidR="002E7FD9" w:rsidRPr="00E35F7D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9. Механизм реализации стратегии………………………………….26</w:t>
      </w:r>
    </w:p>
    <w:p w:rsidR="002E7FD9" w:rsidRDefault="002E7FD9" w:rsidP="002E7F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EC7AEB" w:rsidRDefault="00EC7AEB" w:rsidP="00EC7AEB">
      <w:pPr>
        <w:pStyle w:val="13"/>
        <w:shd w:val="clear" w:color="auto" w:fill="auto"/>
        <w:tabs>
          <w:tab w:val="right" w:leader="dot" w:pos="9340"/>
        </w:tabs>
        <w:spacing w:before="0" w:after="0" w:line="374" w:lineRule="exact"/>
        <w:ind w:left="20"/>
      </w:pPr>
    </w:p>
    <w:p w:rsidR="00AD51E4" w:rsidRDefault="00AD51E4" w:rsidP="002C2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A2C" w:rsidRPr="00782896" w:rsidRDefault="00387A2C" w:rsidP="00387A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96">
        <w:rPr>
          <w:rFonts w:ascii="Times New Roman" w:hAnsi="Times New Roman" w:cs="Times New Roman"/>
          <w:b/>
          <w:sz w:val="28"/>
          <w:szCs w:val="28"/>
        </w:rPr>
        <w:lastRenderedPageBreak/>
        <w:t>СТРАТЕГИЯ СОЦИАЛЬНО-ЭКОНОМИЧЕСКОГО РАЗВИТИЯ</w:t>
      </w:r>
    </w:p>
    <w:p w:rsidR="00387A2C" w:rsidRPr="00782896" w:rsidRDefault="003A6479" w:rsidP="00387A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УЛЬКАНСКОГО ГОРОДСКОГО МУНИЦИПАЛЬНОГО ОБРАЗОВАНИЯ </w:t>
      </w:r>
      <w:r w:rsidR="00D6476B">
        <w:rPr>
          <w:b/>
          <w:sz w:val="28"/>
          <w:szCs w:val="28"/>
        </w:rPr>
        <w:t xml:space="preserve"> </w:t>
      </w:r>
      <w:r w:rsidR="00387A2C" w:rsidRPr="00782896">
        <w:rPr>
          <w:b/>
          <w:sz w:val="28"/>
          <w:szCs w:val="28"/>
        </w:rPr>
        <w:t xml:space="preserve">НА </w:t>
      </w:r>
      <w:r w:rsidR="009A6854">
        <w:rPr>
          <w:b/>
          <w:sz w:val="28"/>
          <w:szCs w:val="28"/>
        </w:rPr>
        <w:t xml:space="preserve">ПЕРИОД ДО </w:t>
      </w:r>
      <w:r w:rsidR="00387A2C" w:rsidRPr="00782896">
        <w:rPr>
          <w:b/>
          <w:sz w:val="28"/>
          <w:szCs w:val="28"/>
        </w:rPr>
        <w:t>2030 ГОД</w:t>
      </w:r>
      <w:r w:rsidR="009A6854">
        <w:rPr>
          <w:b/>
          <w:sz w:val="28"/>
          <w:szCs w:val="28"/>
        </w:rPr>
        <w:t>А</w:t>
      </w:r>
    </w:p>
    <w:p w:rsidR="00387A2C" w:rsidRPr="00782896" w:rsidRDefault="00387A2C" w:rsidP="00387A2C">
      <w:pPr>
        <w:rPr>
          <w:sz w:val="28"/>
          <w:szCs w:val="28"/>
        </w:rPr>
      </w:pPr>
    </w:p>
    <w:p w:rsidR="00387A2C" w:rsidRPr="003201C4" w:rsidRDefault="00387A2C" w:rsidP="00387A2C">
      <w:pPr>
        <w:jc w:val="center"/>
        <w:rPr>
          <w:b/>
          <w:sz w:val="28"/>
          <w:szCs w:val="28"/>
        </w:rPr>
      </w:pPr>
      <w:r w:rsidRPr="003201C4">
        <w:rPr>
          <w:b/>
          <w:sz w:val="28"/>
          <w:szCs w:val="28"/>
        </w:rPr>
        <w:t>Общие положения</w:t>
      </w:r>
    </w:p>
    <w:p w:rsidR="00387A2C" w:rsidRDefault="00387A2C" w:rsidP="00387A2C">
      <w:pPr>
        <w:jc w:val="center"/>
        <w:rPr>
          <w:sz w:val="28"/>
          <w:szCs w:val="28"/>
        </w:rPr>
      </w:pPr>
    </w:p>
    <w:p w:rsidR="00205EEE" w:rsidRPr="00895F3C" w:rsidRDefault="00427B34" w:rsidP="00DD7449">
      <w:pPr>
        <w:ind w:right="-1" w:firstLine="567"/>
        <w:contextualSpacing/>
        <w:jc w:val="both"/>
      </w:pPr>
      <w:proofErr w:type="gramStart"/>
      <w:r w:rsidRPr="00FE5CE0">
        <w:rPr>
          <w:sz w:val="28"/>
          <w:szCs w:val="28"/>
        </w:rPr>
        <w:t>Стратегия социально-экономи</w:t>
      </w:r>
      <w:r w:rsidR="003A6479">
        <w:rPr>
          <w:sz w:val="28"/>
          <w:szCs w:val="28"/>
        </w:rPr>
        <w:t>ческого развития</w:t>
      </w:r>
      <w:r w:rsidR="00AD51E4">
        <w:rPr>
          <w:sz w:val="28"/>
          <w:szCs w:val="28"/>
        </w:rPr>
        <w:t xml:space="preserve"> </w:t>
      </w:r>
      <w:proofErr w:type="spellStart"/>
      <w:r w:rsidR="00AD51E4">
        <w:rPr>
          <w:sz w:val="28"/>
          <w:szCs w:val="28"/>
        </w:rPr>
        <w:t>Ульканского</w:t>
      </w:r>
      <w:proofErr w:type="spellEnd"/>
      <w:r w:rsidR="00AD51E4">
        <w:rPr>
          <w:sz w:val="28"/>
          <w:szCs w:val="28"/>
        </w:rPr>
        <w:t xml:space="preserve"> городского муниципального образования на период </w:t>
      </w:r>
      <w:r w:rsidR="003A6479">
        <w:rPr>
          <w:sz w:val="28"/>
          <w:szCs w:val="28"/>
        </w:rPr>
        <w:t xml:space="preserve"> </w:t>
      </w:r>
      <w:r w:rsidRPr="00FE5CE0">
        <w:rPr>
          <w:sz w:val="28"/>
          <w:szCs w:val="28"/>
        </w:rPr>
        <w:t xml:space="preserve">до </w:t>
      </w:r>
      <w:r>
        <w:rPr>
          <w:sz w:val="28"/>
          <w:szCs w:val="28"/>
        </w:rPr>
        <w:t>2030</w:t>
      </w:r>
      <w:r w:rsidRPr="00FE5CE0">
        <w:rPr>
          <w:sz w:val="28"/>
          <w:szCs w:val="28"/>
        </w:rPr>
        <w:t xml:space="preserve"> года (далее – Стратегия) разработана в соответствии с Федеральн</w:t>
      </w:r>
      <w:r>
        <w:rPr>
          <w:sz w:val="28"/>
          <w:szCs w:val="28"/>
        </w:rPr>
        <w:t>ым</w:t>
      </w:r>
      <w:r w:rsidRPr="00FE5C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E5CE0">
        <w:rPr>
          <w:sz w:val="28"/>
          <w:szCs w:val="28"/>
        </w:rPr>
        <w:t xml:space="preserve"> от 28.06.2014</w:t>
      </w:r>
      <w:r>
        <w:rPr>
          <w:sz w:val="28"/>
          <w:szCs w:val="28"/>
        </w:rPr>
        <w:t xml:space="preserve"> №</w:t>
      </w:r>
      <w:r w:rsidR="00205EEE">
        <w:rPr>
          <w:sz w:val="28"/>
          <w:szCs w:val="28"/>
        </w:rPr>
        <w:t xml:space="preserve"> 172-ФЗ</w:t>
      </w:r>
      <w:r>
        <w:rPr>
          <w:sz w:val="28"/>
          <w:szCs w:val="28"/>
        </w:rPr>
        <w:t xml:space="preserve"> «</w:t>
      </w:r>
      <w:r w:rsidRPr="00FE5CE0">
        <w:rPr>
          <w:sz w:val="28"/>
          <w:szCs w:val="28"/>
        </w:rPr>
        <w:t>О стратегическом план</w:t>
      </w:r>
      <w:r>
        <w:rPr>
          <w:sz w:val="28"/>
          <w:szCs w:val="28"/>
        </w:rPr>
        <w:t xml:space="preserve">ировании в Российской Федерации», </w:t>
      </w:r>
      <w:r w:rsidR="00205EEE">
        <w:rPr>
          <w:sz w:val="28"/>
          <w:szCs w:val="28"/>
        </w:rPr>
        <w:t xml:space="preserve">Постановлением Администрации </w:t>
      </w:r>
      <w:proofErr w:type="spellStart"/>
      <w:r w:rsidR="00205EEE">
        <w:rPr>
          <w:sz w:val="28"/>
          <w:szCs w:val="28"/>
        </w:rPr>
        <w:t>Ульканского</w:t>
      </w:r>
      <w:proofErr w:type="spellEnd"/>
      <w:r w:rsidR="00205EEE">
        <w:rPr>
          <w:sz w:val="28"/>
          <w:szCs w:val="28"/>
        </w:rPr>
        <w:t xml:space="preserve"> городского поселения от 19.06.2018г. №187 «Об утверждении порядка разработки, корректировки,   осуществления мониторинга и контроля реализации документов стратегического планирования </w:t>
      </w:r>
      <w:proofErr w:type="spellStart"/>
      <w:r w:rsidR="00205EEE">
        <w:rPr>
          <w:sz w:val="28"/>
          <w:szCs w:val="28"/>
        </w:rPr>
        <w:t>Ульканского</w:t>
      </w:r>
      <w:proofErr w:type="spellEnd"/>
      <w:r w:rsidR="00205EEE">
        <w:rPr>
          <w:sz w:val="28"/>
          <w:szCs w:val="28"/>
        </w:rPr>
        <w:t xml:space="preserve"> городского муниципального образования», Постановления Администрации </w:t>
      </w:r>
      <w:proofErr w:type="spellStart"/>
      <w:r w:rsidR="00205EEE">
        <w:rPr>
          <w:sz w:val="28"/>
          <w:szCs w:val="28"/>
        </w:rPr>
        <w:t>Ульканского</w:t>
      </w:r>
      <w:proofErr w:type="spellEnd"/>
      <w:r w:rsidR="00205EEE">
        <w:rPr>
          <w:sz w:val="28"/>
          <w:szCs w:val="28"/>
        </w:rPr>
        <w:t xml:space="preserve"> городского поселения</w:t>
      </w:r>
      <w:proofErr w:type="gramEnd"/>
      <w:r w:rsidR="00205EEE">
        <w:rPr>
          <w:sz w:val="28"/>
          <w:szCs w:val="28"/>
        </w:rPr>
        <w:t xml:space="preserve"> от 13.11.2018г. №439 «</w:t>
      </w:r>
      <w:r w:rsidR="00205EEE" w:rsidRPr="007C792C">
        <w:rPr>
          <w:sz w:val="28"/>
          <w:szCs w:val="28"/>
          <w:bdr w:val="none" w:sz="0" w:space="0" w:color="auto" w:frame="1"/>
        </w:rPr>
        <w:t>О</w:t>
      </w:r>
      <w:r w:rsidR="00205EEE">
        <w:rPr>
          <w:sz w:val="28"/>
          <w:szCs w:val="28"/>
          <w:bdr w:val="none" w:sz="0" w:space="0" w:color="auto" w:frame="1"/>
        </w:rPr>
        <w:t xml:space="preserve"> разработке Стратегии социально-экономического развития </w:t>
      </w:r>
      <w:proofErr w:type="spellStart"/>
      <w:r w:rsidR="00205EEE">
        <w:rPr>
          <w:sz w:val="28"/>
          <w:szCs w:val="28"/>
          <w:bdr w:val="none" w:sz="0" w:space="0" w:color="auto" w:frame="1"/>
        </w:rPr>
        <w:t>Ульканского</w:t>
      </w:r>
      <w:proofErr w:type="spellEnd"/>
      <w:r w:rsidR="00205EEE">
        <w:rPr>
          <w:sz w:val="28"/>
          <w:szCs w:val="28"/>
          <w:bdr w:val="none" w:sz="0" w:space="0" w:color="auto" w:frame="1"/>
        </w:rPr>
        <w:t xml:space="preserve"> городского муниципального образования до 2030 года».</w:t>
      </w:r>
    </w:p>
    <w:p w:rsidR="00AD51E4" w:rsidRPr="00EC28AC" w:rsidRDefault="00427B34" w:rsidP="00DD7449">
      <w:pPr>
        <w:pStyle w:val="220"/>
        <w:shd w:val="clear" w:color="auto" w:fill="auto"/>
        <w:spacing w:after="0"/>
        <w:ind w:left="20" w:right="-1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</w:t>
      </w:r>
      <w:r w:rsidR="00AD51E4">
        <w:rPr>
          <w:sz w:val="28"/>
          <w:szCs w:val="28"/>
        </w:rPr>
        <w:t xml:space="preserve">разработана с учетом действующих </w:t>
      </w:r>
      <w:r>
        <w:rPr>
          <w:sz w:val="28"/>
          <w:szCs w:val="28"/>
        </w:rPr>
        <w:t xml:space="preserve">документов </w:t>
      </w:r>
      <w:r w:rsidRPr="00FE5CE0">
        <w:rPr>
          <w:sz w:val="28"/>
          <w:szCs w:val="28"/>
        </w:rPr>
        <w:t>стратегического планирования</w:t>
      </w:r>
      <w:r>
        <w:rPr>
          <w:sz w:val="28"/>
          <w:szCs w:val="28"/>
        </w:rPr>
        <w:t xml:space="preserve"> </w:t>
      </w:r>
      <w:r w:rsidRPr="00FE5CE0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FE5CE0">
        <w:rPr>
          <w:sz w:val="28"/>
          <w:szCs w:val="28"/>
        </w:rPr>
        <w:t xml:space="preserve"> и федерально</w:t>
      </w:r>
      <w:r>
        <w:rPr>
          <w:sz w:val="28"/>
          <w:szCs w:val="28"/>
        </w:rPr>
        <w:t>го</w:t>
      </w:r>
      <w:r w:rsidRPr="00FE5CE0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ей.</w:t>
      </w:r>
      <w:bookmarkStart w:id="1" w:name="bookmark1"/>
      <w:r w:rsidR="00AD51E4" w:rsidRPr="00AD51E4">
        <w:rPr>
          <w:sz w:val="28"/>
          <w:szCs w:val="28"/>
        </w:rPr>
        <w:t xml:space="preserve"> </w:t>
      </w:r>
      <w:r w:rsidR="00AD51E4" w:rsidRPr="00EC28AC">
        <w:rPr>
          <w:sz w:val="28"/>
          <w:szCs w:val="28"/>
        </w:rPr>
        <w:t xml:space="preserve">Стратегия социально-экономического развития </w:t>
      </w:r>
      <w:proofErr w:type="spellStart"/>
      <w:r w:rsidR="00AD51E4">
        <w:rPr>
          <w:sz w:val="28"/>
          <w:szCs w:val="28"/>
        </w:rPr>
        <w:t>Ульканского</w:t>
      </w:r>
      <w:proofErr w:type="spellEnd"/>
      <w:r w:rsidR="00AD51E4">
        <w:rPr>
          <w:sz w:val="28"/>
          <w:szCs w:val="28"/>
        </w:rPr>
        <w:t xml:space="preserve"> городского муниципального образования на период до 2030года </w:t>
      </w:r>
      <w:r w:rsidR="00AD51E4" w:rsidRPr="00EC28AC">
        <w:rPr>
          <w:sz w:val="28"/>
          <w:szCs w:val="28"/>
        </w:rPr>
        <w:t>является документом долгосрочного планирования, разработана в целях определения целей и задач социально-экономического развития</w:t>
      </w:r>
      <w:r w:rsidR="00AD51E4">
        <w:rPr>
          <w:sz w:val="28"/>
          <w:szCs w:val="28"/>
        </w:rPr>
        <w:t xml:space="preserve"> </w:t>
      </w:r>
      <w:proofErr w:type="spellStart"/>
      <w:r w:rsidR="00AD51E4">
        <w:rPr>
          <w:sz w:val="28"/>
          <w:szCs w:val="28"/>
        </w:rPr>
        <w:t>Ульканского</w:t>
      </w:r>
      <w:proofErr w:type="spellEnd"/>
      <w:r w:rsidR="00AD51E4">
        <w:rPr>
          <w:sz w:val="28"/>
          <w:szCs w:val="28"/>
        </w:rPr>
        <w:t xml:space="preserve"> городского муниципального образования</w:t>
      </w:r>
      <w:bookmarkEnd w:id="1"/>
      <w:r w:rsidR="00AD51E4">
        <w:rPr>
          <w:sz w:val="28"/>
          <w:szCs w:val="28"/>
        </w:rPr>
        <w:t>.</w:t>
      </w:r>
      <w:r w:rsidR="00AD51E4" w:rsidRPr="00AD51E4">
        <w:rPr>
          <w:sz w:val="28"/>
          <w:szCs w:val="28"/>
        </w:rPr>
        <w:t xml:space="preserve"> </w:t>
      </w:r>
      <w:r w:rsidR="00AD51E4" w:rsidRPr="00EC28AC">
        <w:rPr>
          <w:sz w:val="28"/>
          <w:szCs w:val="28"/>
        </w:rPr>
        <w:t xml:space="preserve">Стратегия социально-экономического развития </w:t>
      </w:r>
      <w:proofErr w:type="spellStart"/>
      <w:r w:rsidR="00AD51E4">
        <w:rPr>
          <w:sz w:val="28"/>
          <w:szCs w:val="28"/>
        </w:rPr>
        <w:t>Ульканского</w:t>
      </w:r>
      <w:proofErr w:type="spellEnd"/>
      <w:r w:rsidR="00AD51E4">
        <w:rPr>
          <w:sz w:val="28"/>
          <w:szCs w:val="28"/>
        </w:rPr>
        <w:t xml:space="preserve"> городского муниципального образования </w:t>
      </w:r>
      <w:r w:rsidR="00AD51E4" w:rsidRPr="00EC28AC">
        <w:rPr>
          <w:sz w:val="28"/>
          <w:szCs w:val="28"/>
        </w:rPr>
        <w:t>является основой для разработки Плана мероприятий по реализации Стратегии социаль</w:t>
      </w:r>
      <w:r w:rsidR="00AD51E4">
        <w:rPr>
          <w:sz w:val="28"/>
          <w:szCs w:val="28"/>
        </w:rPr>
        <w:t xml:space="preserve">но-экономического развития </w:t>
      </w:r>
      <w:proofErr w:type="spellStart"/>
      <w:r w:rsidR="00AD51E4">
        <w:rPr>
          <w:sz w:val="28"/>
          <w:szCs w:val="28"/>
        </w:rPr>
        <w:t>Ульканского</w:t>
      </w:r>
      <w:proofErr w:type="spellEnd"/>
      <w:r w:rsidR="00AD51E4">
        <w:rPr>
          <w:sz w:val="28"/>
          <w:szCs w:val="28"/>
        </w:rPr>
        <w:t xml:space="preserve"> городского муниципального образования</w:t>
      </w:r>
      <w:r w:rsidR="00AD51E4" w:rsidRPr="00EC28AC">
        <w:rPr>
          <w:sz w:val="28"/>
          <w:szCs w:val="28"/>
        </w:rPr>
        <w:t>, му</w:t>
      </w:r>
      <w:r w:rsidR="00AD51E4">
        <w:rPr>
          <w:sz w:val="28"/>
          <w:szCs w:val="28"/>
        </w:rPr>
        <w:t>ниципальных программ.</w:t>
      </w:r>
    </w:p>
    <w:p w:rsidR="00387A2C" w:rsidRDefault="00AD51E4" w:rsidP="00DD7449">
      <w:pPr>
        <w:pStyle w:val="220"/>
        <w:shd w:val="clear" w:color="auto" w:fill="auto"/>
        <w:spacing w:after="0"/>
        <w:ind w:left="20" w:right="-1" w:firstLine="54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>Основным коор</w:t>
      </w:r>
      <w:r w:rsidR="00967410">
        <w:rPr>
          <w:sz w:val="28"/>
          <w:szCs w:val="28"/>
        </w:rPr>
        <w:t xml:space="preserve">динирующим органом </w:t>
      </w:r>
      <w:r w:rsidRPr="00EC28AC">
        <w:rPr>
          <w:sz w:val="28"/>
          <w:szCs w:val="28"/>
        </w:rPr>
        <w:t xml:space="preserve">является рабочая группа  по разработке </w:t>
      </w:r>
      <w:r w:rsidR="00967410">
        <w:rPr>
          <w:sz w:val="28"/>
          <w:szCs w:val="28"/>
        </w:rPr>
        <w:t xml:space="preserve"> и корректировке документов стратегического планирования </w:t>
      </w:r>
      <w:proofErr w:type="spellStart"/>
      <w:r w:rsidR="00967410">
        <w:rPr>
          <w:sz w:val="28"/>
          <w:szCs w:val="28"/>
        </w:rPr>
        <w:t>Ульканского</w:t>
      </w:r>
      <w:proofErr w:type="spellEnd"/>
      <w:r w:rsidR="00967410">
        <w:rPr>
          <w:sz w:val="28"/>
          <w:szCs w:val="28"/>
        </w:rPr>
        <w:t xml:space="preserve"> городского муниципального образования</w:t>
      </w:r>
      <w:r w:rsidRPr="00EC28AC">
        <w:rPr>
          <w:sz w:val="28"/>
          <w:szCs w:val="28"/>
        </w:rPr>
        <w:t xml:space="preserve">. Непосредственным разработчиком стратегии является </w:t>
      </w:r>
      <w:r w:rsidR="00967410">
        <w:rPr>
          <w:sz w:val="28"/>
          <w:szCs w:val="28"/>
        </w:rPr>
        <w:t xml:space="preserve">Финансово-экономический отдел администрации </w:t>
      </w:r>
      <w:proofErr w:type="spellStart"/>
      <w:r w:rsidR="00967410">
        <w:rPr>
          <w:sz w:val="28"/>
          <w:szCs w:val="28"/>
        </w:rPr>
        <w:t>Ульканского</w:t>
      </w:r>
      <w:proofErr w:type="spellEnd"/>
      <w:r w:rsidR="00967410">
        <w:rPr>
          <w:sz w:val="28"/>
          <w:szCs w:val="28"/>
        </w:rPr>
        <w:t xml:space="preserve"> городского поселения.</w:t>
      </w:r>
    </w:p>
    <w:p w:rsidR="00967410" w:rsidRPr="00782896" w:rsidRDefault="00967410" w:rsidP="00DD7449">
      <w:pPr>
        <w:pStyle w:val="220"/>
        <w:shd w:val="clear" w:color="auto" w:fill="auto"/>
        <w:spacing w:after="0"/>
        <w:ind w:left="20" w:right="-1" w:firstLine="700"/>
        <w:jc w:val="both"/>
        <w:rPr>
          <w:sz w:val="28"/>
          <w:szCs w:val="28"/>
        </w:rPr>
      </w:pPr>
    </w:p>
    <w:p w:rsidR="00387A2C" w:rsidRPr="003201C4" w:rsidRDefault="00387A2C" w:rsidP="00DD7449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1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D7449">
        <w:rPr>
          <w:rFonts w:ascii="Times New Roman" w:hAnsi="Times New Roman" w:cs="Times New Roman"/>
          <w:b/>
          <w:sz w:val="28"/>
          <w:szCs w:val="28"/>
        </w:rPr>
        <w:t>1</w:t>
      </w:r>
      <w:r w:rsidRPr="003201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3CD6" w:rsidRPr="00053CD6">
        <w:rPr>
          <w:rFonts w:ascii="Times New Roman" w:hAnsi="Times New Roman" w:cs="Times New Roman"/>
          <w:b/>
          <w:sz w:val="28"/>
          <w:szCs w:val="28"/>
        </w:rPr>
        <w:t>ОБЩАЯ ИНФОРМАЦИЯ О УЛЬКАНСКОМ ГОРОДСКОМ МУНИЦИПАЛЬНОМ ОБРАЗОВАНИИ</w:t>
      </w:r>
    </w:p>
    <w:p w:rsidR="00387A2C" w:rsidRPr="00782896" w:rsidRDefault="00387A2C" w:rsidP="00DD7449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9" w:rsidRDefault="007E345B" w:rsidP="00DD7449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Законом Иркутской области от 25 мая 2017года №32-ОЗ «О преобразовании Тарасовского и </w:t>
      </w:r>
      <w:proofErr w:type="spellStart"/>
      <w:r>
        <w:rPr>
          <w:sz w:val="28"/>
          <w:szCs w:val="28"/>
        </w:rPr>
        <w:t>Ульканского</w:t>
      </w:r>
      <w:proofErr w:type="spellEnd"/>
      <w:r>
        <w:rPr>
          <w:sz w:val="28"/>
          <w:szCs w:val="28"/>
        </w:rPr>
        <w:t xml:space="preserve"> муниципальных образований </w:t>
      </w:r>
      <w:proofErr w:type="spellStart"/>
      <w:r>
        <w:rPr>
          <w:sz w:val="28"/>
          <w:szCs w:val="28"/>
        </w:rPr>
        <w:t>Казачинско-Ленского</w:t>
      </w:r>
      <w:proofErr w:type="spellEnd"/>
      <w:r>
        <w:rPr>
          <w:sz w:val="28"/>
          <w:szCs w:val="28"/>
        </w:rPr>
        <w:t xml:space="preserve"> района Иркутской области и о внесении изменений в Закон Ирк</w:t>
      </w:r>
      <w:r w:rsidR="00D35A69">
        <w:rPr>
          <w:sz w:val="28"/>
          <w:szCs w:val="28"/>
        </w:rPr>
        <w:t>утской</w:t>
      </w:r>
      <w:r w:rsidR="00D35A69" w:rsidRPr="00D35A69">
        <w:rPr>
          <w:sz w:val="28"/>
          <w:szCs w:val="28"/>
        </w:rPr>
        <w:t xml:space="preserve"> </w:t>
      </w:r>
      <w:r w:rsidR="00D35A69">
        <w:rPr>
          <w:sz w:val="28"/>
          <w:szCs w:val="28"/>
        </w:rPr>
        <w:t xml:space="preserve">области «О статусе и границах муниципальных образований </w:t>
      </w:r>
      <w:proofErr w:type="spellStart"/>
      <w:r w:rsidR="00D35A69">
        <w:rPr>
          <w:sz w:val="28"/>
          <w:szCs w:val="28"/>
        </w:rPr>
        <w:t>Казачинско-Ленского</w:t>
      </w:r>
      <w:proofErr w:type="spellEnd"/>
      <w:r w:rsidR="00D35A69">
        <w:rPr>
          <w:sz w:val="28"/>
          <w:szCs w:val="28"/>
        </w:rPr>
        <w:t xml:space="preserve"> района Иркутской области» </w:t>
      </w:r>
      <w:r w:rsidR="00053CD6">
        <w:rPr>
          <w:sz w:val="28"/>
          <w:szCs w:val="28"/>
        </w:rPr>
        <w:t xml:space="preserve">преобразовано Тарасовское муниципальное образование и </w:t>
      </w:r>
      <w:proofErr w:type="spellStart"/>
      <w:r w:rsidR="00053CD6">
        <w:rPr>
          <w:sz w:val="28"/>
          <w:szCs w:val="28"/>
        </w:rPr>
        <w:t>Ульканское</w:t>
      </w:r>
      <w:proofErr w:type="spellEnd"/>
      <w:r w:rsidR="00053CD6">
        <w:rPr>
          <w:sz w:val="28"/>
          <w:szCs w:val="28"/>
        </w:rPr>
        <w:t xml:space="preserve"> муниципальное образование путем их объединения без изменения границ иных муниципальных  образований с созданием вновь образованного муниципального образования</w:t>
      </w:r>
      <w:proofErr w:type="gramEnd"/>
      <w:r w:rsidR="00053CD6">
        <w:rPr>
          <w:sz w:val="28"/>
          <w:szCs w:val="28"/>
        </w:rPr>
        <w:t xml:space="preserve"> – </w:t>
      </w:r>
      <w:proofErr w:type="spellStart"/>
      <w:r w:rsidR="00053CD6">
        <w:rPr>
          <w:sz w:val="28"/>
          <w:szCs w:val="28"/>
        </w:rPr>
        <w:t>Ульканское</w:t>
      </w:r>
      <w:proofErr w:type="spellEnd"/>
      <w:r w:rsidR="00053CD6">
        <w:rPr>
          <w:sz w:val="28"/>
          <w:szCs w:val="28"/>
        </w:rPr>
        <w:t xml:space="preserve"> городское муниципальное </w:t>
      </w:r>
      <w:r w:rsidR="00053CD6">
        <w:rPr>
          <w:sz w:val="28"/>
          <w:szCs w:val="28"/>
        </w:rPr>
        <w:lastRenderedPageBreak/>
        <w:t>образование</w:t>
      </w:r>
      <w:r w:rsidR="00CE10CA">
        <w:rPr>
          <w:sz w:val="28"/>
          <w:szCs w:val="28"/>
        </w:rPr>
        <w:t xml:space="preserve">. Вновь образованное </w:t>
      </w:r>
      <w:proofErr w:type="spellStart"/>
      <w:r w:rsidR="00CE10CA">
        <w:rPr>
          <w:sz w:val="28"/>
          <w:szCs w:val="28"/>
        </w:rPr>
        <w:t>Ульканское</w:t>
      </w:r>
      <w:proofErr w:type="spellEnd"/>
      <w:r w:rsidR="00CE10CA">
        <w:rPr>
          <w:sz w:val="28"/>
          <w:szCs w:val="28"/>
        </w:rPr>
        <w:t xml:space="preserve"> городское муниципальное образование создано с 10 июня 2017 года. 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proofErr w:type="spellStart"/>
      <w:r w:rsidRPr="00053CD6">
        <w:rPr>
          <w:sz w:val="28"/>
          <w:szCs w:val="28"/>
        </w:rPr>
        <w:t>Ульканское</w:t>
      </w:r>
      <w:proofErr w:type="spellEnd"/>
      <w:r w:rsidRPr="00053CD6">
        <w:rPr>
          <w:sz w:val="28"/>
          <w:szCs w:val="28"/>
        </w:rPr>
        <w:t xml:space="preserve"> </w:t>
      </w:r>
      <w:r w:rsidR="00A840F7">
        <w:rPr>
          <w:sz w:val="28"/>
          <w:szCs w:val="28"/>
        </w:rPr>
        <w:t xml:space="preserve">городское </w:t>
      </w:r>
      <w:r w:rsidRPr="00053CD6">
        <w:rPr>
          <w:sz w:val="28"/>
          <w:szCs w:val="28"/>
        </w:rPr>
        <w:t xml:space="preserve">муниципальное образование со статусом городского поселения входит в состав </w:t>
      </w:r>
      <w:proofErr w:type="spellStart"/>
      <w:r w:rsidRPr="00053CD6">
        <w:rPr>
          <w:sz w:val="28"/>
          <w:szCs w:val="28"/>
        </w:rPr>
        <w:t>Казачинско-Ленского</w:t>
      </w:r>
      <w:proofErr w:type="spellEnd"/>
      <w:r w:rsidRPr="00053CD6">
        <w:rPr>
          <w:sz w:val="28"/>
          <w:szCs w:val="28"/>
        </w:rPr>
        <w:t xml:space="preserve"> районного муниципального образования Иркутской области в соответствии с законом Иркутской области от 16.12.2004 г. № 90-оз «О статусе и границах муниципальных образований </w:t>
      </w:r>
      <w:proofErr w:type="spellStart"/>
      <w:r w:rsidRPr="00053CD6">
        <w:rPr>
          <w:sz w:val="28"/>
          <w:szCs w:val="28"/>
        </w:rPr>
        <w:t>Казачинско-Ленского</w:t>
      </w:r>
      <w:proofErr w:type="spellEnd"/>
      <w:r w:rsidRPr="00053CD6">
        <w:rPr>
          <w:sz w:val="28"/>
          <w:szCs w:val="28"/>
        </w:rPr>
        <w:t xml:space="preserve"> района Иркутской области».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r w:rsidRPr="00053CD6">
        <w:rPr>
          <w:sz w:val="28"/>
          <w:szCs w:val="28"/>
        </w:rPr>
        <w:t>Административным центром муниципального образования со статусом городского населенного пункта является рабочий поселок Улькан.</w:t>
      </w:r>
      <w:r w:rsidR="00A840F7">
        <w:rPr>
          <w:sz w:val="28"/>
          <w:szCs w:val="28"/>
        </w:rPr>
        <w:t xml:space="preserve"> В состав территории </w:t>
      </w:r>
      <w:proofErr w:type="spellStart"/>
      <w:r w:rsidR="00A840F7">
        <w:rPr>
          <w:sz w:val="28"/>
          <w:szCs w:val="28"/>
        </w:rPr>
        <w:t>Ульканского</w:t>
      </w:r>
      <w:proofErr w:type="spellEnd"/>
      <w:r w:rsidR="00A840F7">
        <w:rPr>
          <w:sz w:val="28"/>
          <w:szCs w:val="28"/>
        </w:rPr>
        <w:t xml:space="preserve"> городского муниципального образования входят следующие населенные пункты; рабочий поселок Улькан, деревня </w:t>
      </w:r>
      <w:proofErr w:type="spellStart"/>
      <w:r w:rsidR="00A840F7">
        <w:rPr>
          <w:sz w:val="28"/>
          <w:szCs w:val="28"/>
        </w:rPr>
        <w:t>Юхта</w:t>
      </w:r>
      <w:proofErr w:type="spellEnd"/>
      <w:r w:rsidR="00A840F7">
        <w:rPr>
          <w:sz w:val="28"/>
          <w:szCs w:val="28"/>
        </w:rPr>
        <w:t>, село Тарасово.</w:t>
      </w:r>
      <w:r w:rsidR="00B433F3">
        <w:rPr>
          <w:sz w:val="28"/>
          <w:szCs w:val="28"/>
        </w:rPr>
        <w:t xml:space="preserve"> По </w:t>
      </w:r>
      <w:r w:rsidR="003C7E0D">
        <w:rPr>
          <w:sz w:val="28"/>
          <w:szCs w:val="28"/>
        </w:rPr>
        <w:t xml:space="preserve">официальным </w:t>
      </w:r>
      <w:r w:rsidR="00A840F7">
        <w:rPr>
          <w:sz w:val="28"/>
          <w:szCs w:val="28"/>
        </w:rPr>
        <w:t>данным</w:t>
      </w:r>
      <w:r w:rsidR="003C7E0D">
        <w:rPr>
          <w:sz w:val="28"/>
          <w:szCs w:val="28"/>
        </w:rPr>
        <w:t xml:space="preserve"> Территориального органа Федеральной службы государственной статистики по Иркутской области</w:t>
      </w:r>
      <w:r w:rsidRPr="00053CD6">
        <w:rPr>
          <w:sz w:val="28"/>
          <w:szCs w:val="28"/>
        </w:rPr>
        <w:t xml:space="preserve">, </w:t>
      </w:r>
      <w:r w:rsidR="003C7E0D">
        <w:rPr>
          <w:sz w:val="28"/>
          <w:szCs w:val="28"/>
        </w:rPr>
        <w:t xml:space="preserve">численность </w:t>
      </w:r>
      <w:r w:rsidRPr="00053CD6">
        <w:rPr>
          <w:sz w:val="28"/>
          <w:szCs w:val="28"/>
        </w:rPr>
        <w:t>постоянное население муницип</w:t>
      </w:r>
      <w:r w:rsidR="00A840F7">
        <w:rPr>
          <w:sz w:val="28"/>
          <w:szCs w:val="28"/>
        </w:rPr>
        <w:t>ального образования н</w:t>
      </w:r>
      <w:r w:rsidR="003C7E0D">
        <w:rPr>
          <w:sz w:val="28"/>
          <w:szCs w:val="28"/>
        </w:rPr>
        <w:t>а 01.01.2018 г. составляет  5123  человек, в том числе 4825 человек городское население и 298 человек сельское население.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proofErr w:type="spellStart"/>
      <w:r w:rsidRPr="00053CD6">
        <w:rPr>
          <w:sz w:val="28"/>
          <w:szCs w:val="28"/>
        </w:rPr>
        <w:t>Ульканское</w:t>
      </w:r>
      <w:proofErr w:type="spellEnd"/>
      <w:r w:rsidRPr="00053CD6">
        <w:rPr>
          <w:sz w:val="28"/>
          <w:szCs w:val="28"/>
        </w:rPr>
        <w:t xml:space="preserve"> муниципальное образование граничит с северо-запада - с Новоселовским муниципальным образо</w:t>
      </w:r>
      <w:r w:rsidR="00A840F7">
        <w:rPr>
          <w:sz w:val="28"/>
          <w:szCs w:val="28"/>
        </w:rPr>
        <w:t xml:space="preserve">ванием, </w:t>
      </w:r>
      <w:r w:rsidRPr="00053CD6">
        <w:rPr>
          <w:sz w:val="28"/>
          <w:szCs w:val="28"/>
        </w:rPr>
        <w:t>с юга, юго-востока, востока, северо-востока и севера - с межселенными террито</w:t>
      </w:r>
      <w:r w:rsidRPr="00053CD6">
        <w:rPr>
          <w:sz w:val="28"/>
          <w:szCs w:val="28"/>
        </w:rPr>
        <w:softHyphen/>
        <w:t xml:space="preserve">риями </w:t>
      </w:r>
      <w:proofErr w:type="spellStart"/>
      <w:r w:rsidRPr="00053CD6">
        <w:rPr>
          <w:sz w:val="28"/>
          <w:szCs w:val="28"/>
        </w:rPr>
        <w:t>Казачинско-Ленского</w:t>
      </w:r>
      <w:proofErr w:type="spellEnd"/>
      <w:r w:rsidRPr="00053CD6">
        <w:rPr>
          <w:sz w:val="28"/>
          <w:szCs w:val="28"/>
        </w:rPr>
        <w:t xml:space="preserve"> муниципального района.</w:t>
      </w:r>
      <w:r w:rsidR="00757881" w:rsidRPr="00757881">
        <w:t xml:space="preserve"> </w:t>
      </w:r>
      <w:r w:rsidR="00757881" w:rsidRPr="00372D0E">
        <w:t xml:space="preserve"> </w:t>
      </w:r>
      <w:r w:rsidR="00757881" w:rsidRPr="00757881">
        <w:rPr>
          <w:sz w:val="28"/>
          <w:szCs w:val="28"/>
        </w:rPr>
        <w:t xml:space="preserve">Общая площадь составляет  – </w:t>
      </w:r>
      <w:r w:rsidR="000B4737">
        <w:rPr>
          <w:sz w:val="28"/>
          <w:szCs w:val="28"/>
        </w:rPr>
        <w:t>516,558</w:t>
      </w:r>
      <w:r w:rsidR="00757881" w:rsidRPr="00757881">
        <w:rPr>
          <w:sz w:val="28"/>
          <w:szCs w:val="28"/>
        </w:rPr>
        <w:t xml:space="preserve"> кв.км.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r w:rsidRPr="00053CD6">
        <w:rPr>
          <w:sz w:val="28"/>
          <w:szCs w:val="28"/>
        </w:rPr>
        <w:t xml:space="preserve">До революции территория </w:t>
      </w:r>
      <w:proofErr w:type="spellStart"/>
      <w:r w:rsidRPr="00053CD6">
        <w:rPr>
          <w:sz w:val="28"/>
          <w:szCs w:val="28"/>
        </w:rPr>
        <w:t>Ульканского</w:t>
      </w:r>
      <w:proofErr w:type="spellEnd"/>
      <w:r w:rsidRPr="00053CD6">
        <w:rPr>
          <w:sz w:val="28"/>
          <w:szCs w:val="28"/>
        </w:rPr>
        <w:t xml:space="preserve"> городского</w:t>
      </w:r>
      <w:r w:rsidR="000B4737">
        <w:rPr>
          <w:sz w:val="28"/>
          <w:szCs w:val="28"/>
        </w:rPr>
        <w:t xml:space="preserve"> поселения входила в состав Ки</w:t>
      </w:r>
      <w:r w:rsidRPr="00053CD6">
        <w:rPr>
          <w:sz w:val="28"/>
          <w:szCs w:val="28"/>
        </w:rPr>
        <w:t xml:space="preserve">ренского округа (с 1901 г. - уезда) Иркутской губернии. В 1926 г. территория вошла в состав Казачинского района Киренского округа Сибирского края с центром - с. Казачинское. В 1930 г. окружное деление было упразднено, и </w:t>
      </w:r>
      <w:proofErr w:type="spellStart"/>
      <w:r w:rsidRPr="00053CD6">
        <w:rPr>
          <w:sz w:val="28"/>
          <w:szCs w:val="28"/>
        </w:rPr>
        <w:t>Казачинский</w:t>
      </w:r>
      <w:proofErr w:type="spellEnd"/>
      <w:r w:rsidRPr="00053CD6">
        <w:rPr>
          <w:sz w:val="28"/>
          <w:szCs w:val="28"/>
        </w:rPr>
        <w:t xml:space="preserve"> р</w:t>
      </w:r>
      <w:r w:rsidR="00A840F7">
        <w:rPr>
          <w:sz w:val="28"/>
          <w:szCs w:val="28"/>
        </w:rPr>
        <w:t xml:space="preserve">айон, переименованный в </w:t>
      </w:r>
      <w:proofErr w:type="spellStart"/>
      <w:r w:rsidR="00A840F7">
        <w:rPr>
          <w:sz w:val="28"/>
          <w:szCs w:val="28"/>
        </w:rPr>
        <w:t>Казачин</w:t>
      </w:r>
      <w:r w:rsidRPr="00053CD6">
        <w:rPr>
          <w:sz w:val="28"/>
          <w:szCs w:val="28"/>
        </w:rPr>
        <w:t>ско-Ленский</w:t>
      </w:r>
      <w:proofErr w:type="spellEnd"/>
      <w:r w:rsidRPr="00053CD6">
        <w:rPr>
          <w:sz w:val="28"/>
          <w:szCs w:val="28"/>
        </w:rPr>
        <w:t xml:space="preserve">, перешел в прямое подчинение г. Иркутску - центру </w:t>
      </w:r>
      <w:proofErr w:type="spellStart"/>
      <w:r w:rsidRPr="00053CD6">
        <w:rPr>
          <w:sz w:val="28"/>
          <w:szCs w:val="28"/>
        </w:rPr>
        <w:t>Восточно-Сибирского</w:t>
      </w:r>
      <w:proofErr w:type="spellEnd"/>
      <w:r w:rsidRPr="00053CD6">
        <w:rPr>
          <w:sz w:val="28"/>
          <w:szCs w:val="28"/>
        </w:rPr>
        <w:t xml:space="preserve"> края (с 1936 г. - </w:t>
      </w:r>
      <w:proofErr w:type="spellStart"/>
      <w:r w:rsidRPr="00053CD6">
        <w:rPr>
          <w:sz w:val="28"/>
          <w:szCs w:val="28"/>
        </w:rPr>
        <w:t>Восточно-Сибирской</w:t>
      </w:r>
      <w:proofErr w:type="spellEnd"/>
      <w:r w:rsidRPr="00053CD6">
        <w:rPr>
          <w:sz w:val="28"/>
          <w:szCs w:val="28"/>
        </w:rPr>
        <w:t xml:space="preserve"> области, с 1937 г. - Иркутской области). С 1937 г. террито</w:t>
      </w:r>
      <w:r w:rsidRPr="00053CD6">
        <w:rPr>
          <w:sz w:val="28"/>
          <w:szCs w:val="28"/>
        </w:rPr>
        <w:softHyphen/>
        <w:t xml:space="preserve">рия </w:t>
      </w:r>
      <w:proofErr w:type="spellStart"/>
      <w:r w:rsidRPr="00053CD6">
        <w:rPr>
          <w:sz w:val="28"/>
          <w:szCs w:val="28"/>
        </w:rPr>
        <w:t>Ульканского</w:t>
      </w:r>
      <w:proofErr w:type="spellEnd"/>
      <w:r w:rsidRPr="00053CD6">
        <w:rPr>
          <w:sz w:val="28"/>
          <w:szCs w:val="28"/>
        </w:rPr>
        <w:t xml:space="preserve"> муниципального образования вошла в состав </w:t>
      </w:r>
      <w:proofErr w:type="spellStart"/>
      <w:r w:rsidRPr="00053CD6">
        <w:rPr>
          <w:sz w:val="28"/>
          <w:szCs w:val="28"/>
        </w:rPr>
        <w:t>Казачинско-Ленского</w:t>
      </w:r>
      <w:proofErr w:type="spellEnd"/>
      <w:r w:rsidRPr="00053CD6">
        <w:rPr>
          <w:sz w:val="28"/>
          <w:szCs w:val="28"/>
        </w:rPr>
        <w:t xml:space="preserve"> адми</w:t>
      </w:r>
      <w:r w:rsidRPr="00053CD6">
        <w:rPr>
          <w:sz w:val="28"/>
          <w:szCs w:val="28"/>
        </w:rPr>
        <w:softHyphen/>
        <w:t xml:space="preserve">нистративного района Иркутской области (с 2004 г. - </w:t>
      </w:r>
      <w:proofErr w:type="spellStart"/>
      <w:r w:rsidRPr="00053CD6">
        <w:rPr>
          <w:sz w:val="28"/>
          <w:szCs w:val="28"/>
        </w:rPr>
        <w:t>Казачинско-Ленского</w:t>
      </w:r>
      <w:proofErr w:type="spellEnd"/>
      <w:r w:rsidRPr="00053CD6">
        <w:rPr>
          <w:sz w:val="28"/>
          <w:szCs w:val="28"/>
        </w:rPr>
        <w:t xml:space="preserve"> муниципального района). Территория и состав муниципального образования неоднократно корректировалась. В окончательном виде границы </w:t>
      </w:r>
      <w:proofErr w:type="spellStart"/>
      <w:r w:rsidRPr="00053CD6">
        <w:rPr>
          <w:sz w:val="28"/>
          <w:szCs w:val="28"/>
        </w:rPr>
        <w:t>Ульканского</w:t>
      </w:r>
      <w:proofErr w:type="spellEnd"/>
      <w:r w:rsidRPr="00053CD6">
        <w:rPr>
          <w:sz w:val="28"/>
          <w:szCs w:val="28"/>
        </w:rPr>
        <w:t xml:space="preserve"> </w:t>
      </w:r>
      <w:r w:rsidR="00A840F7">
        <w:rPr>
          <w:sz w:val="28"/>
          <w:szCs w:val="28"/>
        </w:rPr>
        <w:t xml:space="preserve">городского </w:t>
      </w:r>
      <w:r w:rsidRPr="00053CD6">
        <w:rPr>
          <w:sz w:val="28"/>
          <w:szCs w:val="28"/>
        </w:rPr>
        <w:t>муниципального образования были определены Законом Иркутской области «О статусе и границах мун</w:t>
      </w:r>
      <w:r w:rsidR="00A840F7">
        <w:rPr>
          <w:sz w:val="28"/>
          <w:szCs w:val="28"/>
        </w:rPr>
        <w:t xml:space="preserve">иципальных образований </w:t>
      </w:r>
      <w:proofErr w:type="spellStart"/>
      <w:r w:rsidR="00A840F7">
        <w:rPr>
          <w:sz w:val="28"/>
          <w:szCs w:val="28"/>
        </w:rPr>
        <w:t>Казачин</w:t>
      </w:r>
      <w:r w:rsidRPr="00053CD6">
        <w:rPr>
          <w:sz w:val="28"/>
          <w:szCs w:val="28"/>
        </w:rPr>
        <w:t>ско-Ленского</w:t>
      </w:r>
      <w:proofErr w:type="spellEnd"/>
      <w:r w:rsidRPr="00053CD6">
        <w:rPr>
          <w:sz w:val="28"/>
          <w:szCs w:val="28"/>
        </w:rPr>
        <w:t xml:space="preserve"> района Иркутской области» № 90-оз от 16.12. 2004 г.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proofErr w:type="spellStart"/>
      <w:r w:rsidRPr="00053CD6">
        <w:rPr>
          <w:sz w:val="28"/>
          <w:szCs w:val="28"/>
        </w:rPr>
        <w:t>Ульканское</w:t>
      </w:r>
      <w:proofErr w:type="spellEnd"/>
      <w:r w:rsidRPr="00053CD6">
        <w:rPr>
          <w:sz w:val="28"/>
          <w:szCs w:val="28"/>
        </w:rPr>
        <w:t xml:space="preserve"> городское поселение расположено в по</w:t>
      </w:r>
      <w:r w:rsidR="00A840F7">
        <w:rPr>
          <w:sz w:val="28"/>
          <w:szCs w:val="28"/>
        </w:rPr>
        <w:t xml:space="preserve">ниженной </w:t>
      </w:r>
      <w:proofErr w:type="spellStart"/>
      <w:r w:rsidR="00A840F7">
        <w:rPr>
          <w:sz w:val="28"/>
          <w:szCs w:val="28"/>
        </w:rPr>
        <w:t>приленской</w:t>
      </w:r>
      <w:proofErr w:type="spellEnd"/>
      <w:r w:rsidR="00A840F7">
        <w:rPr>
          <w:sz w:val="28"/>
          <w:szCs w:val="28"/>
        </w:rPr>
        <w:t xml:space="preserve"> части  </w:t>
      </w:r>
      <w:proofErr w:type="spellStart"/>
      <w:r w:rsidR="00A840F7">
        <w:rPr>
          <w:sz w:val="28"/>
          <w:szCs w:val="28"/>
        </w:rPr>
        <w:t>Пред</w:t>
      </w:r>
      <w:r w:rsidRPr="00053CD6">
        <w:rPr>
          <w:sz w:val="28"/>
          <w:szCs w:val="28"/>
        </w:rPr>
        <w:t>байкальской</w:t>
      </w:r>
      <w:proofErr w:type="spellEnd"/>
      <w:r w:rsidRPr="00053CD6">
        <w:rPr>
          <w:sz w:val="28"/>
          <w:szCs w:val="28"/>
        </w:rPr>
        <w:t xml:space="preserve"> впадины, расчлененной речной долиной р. </w:t>
      </w:r>
      <w:proofErr w:type="spellStart"/>
      <w:r w:rsidRPr="00053CD6">
        <w:rPr>
          <w:sz w:val="28"/>
          <w:szCs w:val="28"/>
        </w:rPr>
        <w:t>Киренга</w:t>
      </w:r>
      <w:proofErr w:type="spellEnd"/>
      <w:r w:rsidRPr="00053CD6">
        <w:rPr>
          <w:sz w:val="28"/>
          <w:szCs w:val="28"/>
        </w:rPr>
        <w:t xml:space="preserve"> и ограниченной на востоке горными цепями Байкальского и </w:t>
      </w:r>
      <w:proofErr w:type="spellStart"/>
      <w:r w:rsidRPr="00053CD6">
        <w:rPr>
          <w:sz w:val="28"/>
          <w:szCs w:val="28"/>
        </w:rPr>
        <w:t>Акитканского</w:t>
      </w:r>
      <w:proofErr w:type="spellEnd"/>
      <w:r w:rsidRPr="00053CD6">
        <w:rPr>
          <w:sz w:val="28"/>
          <w:szCs w:val="28"/>
        </w:rPr>
        <w:t xml:space="preserve"> хребтов, и </w:t>
      </w:r>
      <w:proofErr w:type="spellStart"/>
      <w:r w:rsidRPr="00053CD6">
        <w:rPr>
          <w:sz w:val="28"/>
          <w:szCs w:val="28"/>
        </w:rPr>
        <w:t>Лено-Ангарским</w:t>
      </w:r>
      <w:proofErr w:type="spellEnd"/>
      <w:r w:rsidRPr="00053CD6">
        <w:rPr>
          <w:sz w:val="28"/>
          <w:szCs w:val="28"/>
        </w:rPr>
        <w:t xml:space="preserve"> плато на западе.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r w:rsidRPr="00053CD6">
        <w:rPr>
          <w:sz w:val="28"/>
          <w:szCs w:val="28"/>
        </w:rPr>
        <w:t>Рельеф мест</w:t>
      </w:r>
      <w:r w:rsidR="000B4737">
        <w:rPr>
          <w:sz w:val="28"/>
          <w:szCs w:val="28"/>
        </w:rPr>
        <w:t xml:space="preserve">ности имеет равнинный характер. </w:t>
      </w:r>
      <w:proofErr w:type="gramStart"/>
      <w:r w:rsidRPr="00053CD6">
        <w:rPr>
          <w:sz w:val="28"/>
          <w:szCs w:val="28"/>
        </w:rPr>
        <w:t>Выгоды экономико-географического положения связаны с разме</w:t>
      </w:r>
      <w:r w:rsidRPr="00053CD6">
        <w:rPr>
          <w:sz w:val="28"/>
          <w:szCs w:val="28"/>
        </w:rPr>
        <w:softHyphen/>
        <w:t>щением на Байкало-Амурской железнодорожной магистрали и автомобильной дороге регио</w:t>
      </w:r>
      <w:r w:rsidRPr="00053CD6">
        <w:rPr>
          <w:sz w:val="28"/>
          <w:szCs w:val="28"/>
        </w:rPr>
        <w:softHyphen/>
        <w:t xml:space="preserve">нального значения Усть-Кут - </w:t>
      </w:r>
      <w:proofErr w:type="spellStart"/>
      <w:r w:rsidRPr="00053CD6">
        <w:rPr>
          <w:sz w:val="28"/>
          <w:szCs w:val="28"/>
        </w:rPr>
        <w:t>Уоян</w:t>
      </w:r>
      <w:proofErr w:type="spellEnd"/>
      <w:r w:rsidRPr="00053CD6">
        <w:rPr>
          <w:sz w:val="28"/>
          <w:szCs w:val="28"/>
        </w:rPr>
        <w:t>, обеспечивающей выход на федеральные трассы «Бай</w:t>
      </w:r>
      <w:r w:rsidRPr="00053CD6">
        <w:rPr>
          <w:sz w:val="28"/>
          <w:szCs w:val="28"/>
        </w:rPr>
        <w:softHyphen/>
        <w:t>кал» и «Вилюй», на правом притоке р. Лены - главной транспортной артерией Якутии, свя</w:t>
      </w:r>
      <w:r w:rsidRPr="00053CD6">
        <w:rPr>
          <w:sz w:val="28"/>
          <w:szCs w:val="28"/>
        </w:rPr>
        <w:softHyphen/>
        <w:t>зывающей ее районы с федеральной транспортной инфраструктурой.</w:t>
      </w:r>
      <w:proofErr w:type="gramEnd"/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r w:rsidRPr="00053CD6">
        <w:rPr>
          <w:sz w:val="28"/>
          <w:szCs w:val="28"/>
        </w:rPr>
        <w:t xml:space="preserve">Наличие автомобильной сети, свободной территории под новое </w:t>
      </w:r>
      <w:proofErr w:type="spellStart"/>
      <w:r w:rsidRPr="00053CD6">
        <w:rPr>
          <w:sz w:val="28"/>
          <w:szCs w:val="28"/>
        </w:rPr>
        <w:t>жилищн</w:t>
      </w:r>
      <w:proofErr w:type="gramStart"/>
      <w:r w:rsidRPr="00053CD6">
        <w:rPr>
          <w:sz w:val="28"/>
          <w:szCs w:val="28"/>
        </w:rPr>
        <w:t>о</w:t>
      </w:r>
      <w:proofErr w:type="spellEnd"/>
      <w:r w:rsidRPr="00053CD6">
        <w:rPr>
          <w:sz w:val="28"/>
          <w:szCs w:val="28"/>
        </w:rPr>
        <w:t>-</w:t>
      </w:r>
      <w:proofErr w:type="gramEnd"/>
      <w:r w:rsidRPr="00053CD6">
        <w:rPr>
          <w:sz w:val="28"/>
          <w:szCs w:val="28"/>
        </w:rPr>
        <w:t xml:space="preserve"> гражданское строительство, создает благоприятные предпосылки для социально- экономического развития поселения. Сдерживающим фактором развития является удален</w:t>
      </w:r>
      <w:r w:rsidRPr="00053CD6">
        <w:rPr>
          <w:sz w:val="28"/>
          <w:szCs w:val="28"/>
        </w:rPr>
        <w:softHyphen/>
        <w:t xml:space="preserve">ность муниципального образования от </w:t>
      </w:r>
      <w:r w:rsidRPr="00053CD6">
        <w:rPr>
          <w:sz w:val="28"/>
          <w:szCs w:val="28"/>
        </w:rPr>
        <w:lastRenderedPageBreak/>
        <w:t>важнейших экономических центров страны и области (расстояние до областного центра - г. Иркутска составляет по железной дороге от ст. Улькан - 1 599 км, воздушным транспортом от аэропорта с</w:t>
      </w:r>
      <w:proofErr w:type="gramStart"/>
      <w:r w:rsidRPr="00053CD6">
        <w:rPr>
          <w:sz w:val="28"/>
          <w:szCs w:val="28"/>
        </w:rPr>
        <w:t>.К</w:t>
      </w:r>
      <w:proofErr w:type="gramEnd"/>
      <w:r w:rsidRPr="00053CD6">
        <w:rPr>
          <w:sz w:val="28"/>
          <w:szCs w:val="28"/>
        </w:rPr>
        <w:t>азачинское до аэропорта г.Иркутск - 570 км), суровые климатические условия поселения, приравненные к районам Крайнего Се</w:t>
      </w:r>
      <w:r w:rsidRPr="00053CD6">
        <w:rPr>
          <w:sz w:val="28"/>
          <w:szCs w:val="28"/>
        </w:rPr>
        <w:softHyphen/>
        <w:t>вера, а также низкий уровень освоенности территории.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proofErr w:type="spellStart"/>
      <w:r w:rsidRPr="00053CD6">
        <w:rPr>
          <w:sz w:val="28"/>
          <w:szCs w:val="28"/>
        </w:rPr>
        <w:t>Ульканское</w:t>
      </w:r>
      <w:proofErr w:type="spellEnd"/>
      <w:r w:rsidRPr="00053CD6">
        <w:rPr>
          <w:sz w:val="28"/>
          <w:szCs w:val="28"/>
        </w:rPr>
        <w:t xml:space="preserve"> </w:t>
      </w:r>
      <w:r w:rsidR="00A840F7">
        <w:rPr>
          <w:sz w:val="28"/>
          <w:szCs w:val="28"/>
        </w:rPr>
        <w:t xml:space="preserve">городское </w:t>
      </w:r>
      <w:r w:rsidRPr="00053CD6">
        <w:rPr>
          <w:sz w:val="28"/>
          <w:szCs w:val="28"/>
        </w:rPr>
        <w:t>муниципальное образование расположено в центральной части террито</w:t>
      </w:r>
      <w:r w:rsidRPr="00053CD6">
        <w:rPr>
          <w:sz w:val="28"/>
          <w:szCs w:val="28"/>
        </w:rPr>
        <w:softHyphen/>
        <w:t xml:space="preserve">рии </w:t>
      </w:r>
      <w:proofErr w:type="spellStart"/>
      <w:r w:rsidRPr="00053CD6">
        <w:rPr>
          <w:sz w:val="28"/>
          <w:szCs w:val="28"/>
        </w:rPr>
        <w:t>Казачинско-Ленского</w:t>
      </w:r>
      <w:proofErr w:type="spellEnd"/>
      <w:r w:rsidRPr="00053CD6">
        <w:rPr>
          <w:sz w:val="28"/>
          <w:szCs w:val="28"/>
        </w:rPr>
        <w:t xml:space="preserve"> муниципального района и входит в состав </w:t>
      </w:r>
      <w:proofErr w:type="spellStart"/>
      <w:r w:rsidRPr="00053CD6">
        <w:rPr>
          <w:sz w:val="28"/>
          <w:szCs w:val="28"/>
        </w:rPr>
        <w:t>Казачинско-Ленской</w:t>
      </w:r>
      <w:proofErr w:type="spellEnd"/>
      <w:r w:rsidRPr="00053CD6">
        <w:rPr>
          <w:sz w:val="28"/>
          <w:szCs w:val="28"/>
        </w:rPr>
        <w:t xml:space="preserve"> системы расселения, где р.п. Улькан является одним из крупнейших населенных пунктов района и административно подчиняется непосредственно районному центру - с. Казачин</w:t>
      </w:r>
      <w:r w:rsidRPr="00053CD6">
        <w:rPr>
          <w:sz w:val="28"/>
          <w:szCs w:val="28"/>
        </w:rPr>
        <w:softHyphen/>
        <w:t>ское, расстояние до которого составляет 63 км.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r w:rsidRPr="00053CD6">
        <w:rPr>
          <w:sz w:val="28"/>
          <w:szCs w:val="28"/>
        </w:rPr>
        <w:t xml:space="preserve">Улькан тяготеет к ближайшим городам, Усть-Куту и </w:t>
      </w:r>
      <w:proofErr w:type="spellStart"/>
      <w:r w:rsidRPr="00053CD6">
        <w:rPr>
          <w:sz w:val="28"/>
          <w:szCs w:val="28"/>
        </w:rPr>
        <w:t>Северобайкальску</w:t>
      </w:r>
      <w:proofErr w:type="spellEnd"/>
      <w:r w:rsidRPr="00053CD6">
        <w:rPr>
          <w:sz w:val="28"/>
          <w:szCs w:val="28"/>
        </w:rPr>
        <w:t xml:space="preserve">, с которым поддерживает культурно-бытовые связи. Расстояние от р.п. Улькан до </w:t>
      </w:r>
      <w:proofErr w:type="gramStart"/>
      <w:r w:rsidRPr="00053CD6">
        <w:rPr>
          <w:sz w:val="28"/>
          <w:szCs w:val="28"/>
        </w:rPr>
        <w:t>г</w:t>
      </w:r>
      <w:proofErr w:type="gramEnd"/>
      <w:r w:rsidRPr="00053CD6">
        <w:rPr>
          <w:sz w:val="28"/>
          <w:szCs w:val="28"/>
        </w:rPr>
        <w:t>. Усть-Кута (желез</w:t>
      </w:r>
      <w:r w:rsidRPr="00053CD6">
        <w:rPr>
          <w:sz w:val="28"/>
          <w:szCs w:val="28"/>
        </w:rPr>
        <w:softHyphen/>
        <w:t>нодорожным транспортом от ст. Улькан до ст. Лена) -209</w:t>
      </w:r>
      <w:r w:rsidR="000B4737">
        <w:rPr>
          <w:sz w:val="28"/>
          <w:szCs w:val="28"/>
        </w:rPr>
        <w:t xml:space="preserve"> км, от р.п. Улькан до </w:t>
      </w:r>
      <w:proofErr w:type="gramStart"/>
      <w:r w:rsidR="000B4737">
        <w:rPr>
          <w:sz w:val="28"/>
          <w:szCs w:val="28"/>
        </w:rPr>
        <w:t>г</w:t>
      </w:r>
      <w:proofErr w:type="gramEnd"/>
      <w:r w:rsidR="000B4737">
        <w:rPr>
          <w:sz w:val="28"/>
          <w:szCs w:val="28"/>
        </w:rPr>
        <w:t xml:space="preserve">. </w:t>
      </w:r>
      <w:proofErr w:type="spellStart"/>
      <w:r w:rsidR="000B4737">
        <w:rPr>
          <w:sz w:val="28"/>
          <w:szCs w:val="28"/>
        </w:rPr>
        <w:t>Севе</w:t>
      </w:r>
      <w:r w:rsidRPr="00053CD6">
        <w:rPr>
          <w:sz w:val="28"/>
          <w:szCs w:val="28"/>
        </w:rPr>
        <w:t>робайкальск</w:t>
      </w:r>
      <w:proofErr w:type="spellEnd"/>
      <w:r w:rsidRPr="00053CD6">
        <w:rPr>
          <w:sz w:val="28"/>
          <w:szCs w:val="28"/>
        </w:rPr>
        <w:t xml:space="preserve"> - 134 км.</w:t>
      </w:r>
    </w:p>
    <w:p w:rsidR="007E345B" w:rsidRPr="00053CD6" w:rsidRDefault="007E345B" w:rsidP="00EC7AEB">
      <w:pPr>
        <w:pStyle w:val="9"/>
        <w:shd w:val="clear" w:color="auto" w:fill="auto"/>
        <w:spacing w:before="0" w:after="0" w:line="274" w:lineRule="exact"/>
        <w:ind w:firstLine="567"/>
        <w:rPr>
          <w:sz w:val="28"/>
          <w:szCs w:val="28"/>
        </w:rPr>
      </w:pPr>
      <w:r w:rsidRPr="00053CD6">
        <w:rPr>
          <w:sz w:val="28"/>
          <w:szCs w:val="28"/>
        </w:rPr>
        <w:t>Внешние трудовые связи поселения с близлежащими нас</w:t>
      </w:r>
      <w:r w:rsidR="00757881">
        <w:rPr>
          <w:sz w:val="28"/>
          <w:szCs w:val="28"/>
        </w:rPr>
        <w:t xml:space="preserve">еленными пунктами (п. </w:t>
      </w:r>
      <w:proofErr w:type="spellStart"/>
      <w:r w:rsidR="00757881">
        <w:rPr>
          <w:sz w:val="28"/>
          <w:szCs w:val="28"/>
        </w:rPr>
        <w:t>Оку</w:t>
      </w:r>
      <w:r w:rsidRPr="00053CD6">
        <w:rPr>
          <w:sz w:val="28"/>
          <w:szCs w:val="28"/>
        </w:rPr>
        <w:t>найский</w:t>
      </w:r>
      <w:proofErr w:type="spellEnd"/>
      <w:r w:rsidRPr="00053CD6">
        <w:rPr>
          <w:sz w:val="28"/>
          <w:szCs w:val="28"/>
        </w:rPr>
        <w:t xml:space="preserve">, с. Тарасова, д. </w:t>
      </w:r>
      <w:proofErr w:type="spellStart"/>
      <w:r w:rsidRPr="00053CD6">
        <w:rPr>
          <w:sz w:val="28"/>
          <w:szCs w:val="28"/>
        </w:rPr>
        <w:t>Юхта</w:t>
      </w:r>
      <w:proofErr w:type="spellEnd"/>
      <w:r w:rsidRPr="00053CD6">
        <w:rPr>
          <w:sz w:val="28"/>
          <w:szCs w:val="28"/>
        </w:rPr>
        <w:t>) не отличаются интенсивностью, сальдо маятникового мигра</w:t>
      </w:r>
      <w:r w:rsidRPr="00053CD6">
        <w:rPr>
          <w:sz w:val="28"/>
          <w:szCs w:val="28"/>
        </w:rPr>
        <w:softHyphen/>
        <w:t xml:space="preserve">ционного баланса близко </w:t>
      </w:r>
      <w:proofErr w:type="gramStart"/>
      <w:r w:rsidRPr="00053CD6">
        <w:rPr>
          <w:sz w:val="28"/>
          <w:szCs w:val="28"/>
        </w:rPr>
        <w:t>к</w:t>
      </w:r>
      <w:proofErr w:type="gramEnd"/>
      <w:r w:rsidRPr="00053CD6">
        <w:rPr>
          <w:sz w:val="28"/>
          <w:szCs w:val="28"/>
        </w:rPr>
        <w:t xml:space="preserve"> нейтральному.</w:t>
      </w:r>
    </w:p>
    <w:p w:rsidR="00B433F3" w:rsidRDefault="00757881" w:rsidP="00EC7AEB">
      <w:pPr>
        <w:pStyle w:val="ConsPlusNormal"/>
        <w:tabs>
          <w:tab w:val="left" w:pos="0"/>
        </w:tabs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Климат резко континентальный. На его формирование оказывает влияние положение территории в поясе умеренных широт, характер рельефа и особенности циркуляции атмосферы. Продолжительность вегетационного периода составляет в среднем 135 дней: начинается в первой декаде мая и заканчивается в третьей декаде сентября. Характерной особенностью климата </w:t>
      </w:r>
      <w:proofErr w:type="spell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Ульканского</w:t>
      </w:r>
      <w:proofErr w:type="spell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городского 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муниципального образования является недостаточное увлажнение и большое колебание температур. Температура воздуха колеблется от -45</w:t>
      </w:r>
      <w:proofErr w:type="gram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ºС</w:t>
      </w:r>
      <w:proofErr w:type="gram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 35ºС. Ветровой режим формируется под влиянием общей циркуляции атмосферы над Восточной Сибирью. Среднемесячные скорости ветров не </w:t>
      </w:r>
      <w:proofErr w:type="gram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превышают</w:t>
      </w:r>
      <w:r w:rsidR="000B473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2,0 м/сек</w:t>
      </w:r>
      <w:proofErr w:type="gram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Положительная роль ветра сказывается только в одном случае – он способствует обсеменению открытых лесных площадей. Во всех других случаях ветер наносит большой вред лесу. Он ускоряет иссушение почвы, является серьезным фактором распространения лесных пожаров, производит ветровалы и буреломы. Преобладающее направление ветра - северо-западное. Среднегодовое количество осадков составляет 398 мм. Снежный покров значительный и в отдельные годы в левобережной части р. </w:t>
      </w:r>
      <w:proofErr w:type="spell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Киренга</w:t>
      </w:r>
      <w:proofErr w:type="spell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он достигает до 1 метра. Поздние весенние и ранние осенние заморозки губительно влияют на молодую древесную растительность.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Рельеф территории представлен типично выраженными, нередко плоскими междуречьями, которые сочетаются с глубокими и узкими речными долинами. Водоразделы постепенно поднимаются с запада на восток.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Ульканское</w:t>
      </w:r>
      <w:proofErr w:type="spell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городское 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муниципальное образование в целом богато большими площадями дерново-карбонатных почв, обладающих высокими лесорастительными свойствами. Большую часть территории поселения занимает лес, который относится к государственному лесному фонду. В типологическом отношении почвы большим разнообразием не отличаются и </w:t>
      </w:r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представлены четырьмя основными генетическими типами. Дерново-карбонатные почвы составляют основной фон почвенного покрова территории и занимают обширные водоразделы рек </w:t>
      </w:r>
      <w:proofErr w:type="spell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Киренги</w:t>
      </w:r>
      <w:proofErr w:type="spell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Улькана. Формируются на карбонатных или обогащенных карбонатами осадочных породах (песчаниках, аргиллитах, известняках и доломитах). Дерново-карбонатные почвы отличаются высоким запасом плодородия. На этих почвах произрастают высокопродуктивные, 1-3 классов бонитета </w:t>
      </w:r>
      <w:proofErr w:type="spell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сосново-лиственнично-березовые</w:t>
      </w:r>
      <w:proofErr w:type="spell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леса разнотравной и зеленомошной групп типов леса. По механическому составу преобладают средне и тяжелосуглинистые почвы. По влажности большинство дерново-карбонатных почв относятся к категории свежих. Подзолистые почвы широкого распространения не имеют и представлены отдельными массивами. Они формируются на </w:t>
      </w:r>
      <w:proofErr w:type="spellStart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>бескарбонатных</w:t>
      </w:r>
      <w:proofErr w:type="spellEnd"/>
      <w:r w:rsidRPr="007578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песчаниках и представлены двумя подтипами: подзолистыми и дер</w:t>
      </w:r>
      <w:r w:rsidR="00B433F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ново-подзолистыми. </w:t>
      </w:r>
    </w:p>
    <w:p w:rsidR="00DD7449" w:rsidRPr="00B019EA" w:rsidRDefault="0054589A" w:rsidP="00DD7449">
      <w:pPr>
        <w:pStyle w:val="ConsPlusNormal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Оценка социально-экономического</w:t>
      </w:r>
      <w:r w:rsidR="00DD7449" w:rsidRPr="00B84A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DD74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449">
        <w:rPr>
          <w:rFonts w:ascii="Times New Roman" w:hAnsi="Times New Roman" w:cs="Times New Roman"/>
          <w:b/>
          <w:sz w:val="28"/>
          <w:szCs w:val="28"/>
        </w:rPr>
        <w:t>Ульканского</w:t>
      </w:r>
      <w:proofErr w:type="spellEnd"/>
      <w:r w:rsidR="00DD7449">
        <w:rPr>
          <w:rFonts w:ascii="Times New Roman" w:hAnsi="Times New Roman" w:cs="Times New Roman"/>
          <w:b/>
          <w:sz w:val="28"/>
          <w:szCs w:val="28"/>
        </w:rPr>
        <w:t xml:space="preserve"> городского муниципального образования</w:t>
      </w:r>
    </w:p>
    <w:p w:rsidR="00F207A9" w:rsidRPr="00757881" w:rsidRDefault="00F207A9" w:rsidP="00EC7A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A2C" w:rsidRDefault="0054589A" w:rsidP="00EC7AEB">
      <w:pPr>
        <w:tabs>
          <w:tab w:val="left" w:pos="154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387A2C">
        <w:rPr>
          <w:b/>
          <w:sz w:val="28"/>
          <w:szCs w:val="28"/>
        </w:rPr>
        <w:t>Демографическая ситуация</w:t>
      </w:r>
    </w:p>
    <w:p w:rsidR="003C7E0D" w:rsidRPr="00053CD6" w:rsidRDefault="003C7E0D" w:rsidP="00EC7AEB">
      <w:pPr>
        <w:pStyle w:val="9"/>
        <w:shd w:val="clear" w:color="auto" w:fill="auto"/>
        <w:spacing w:before="0" w:after="0" w:line="274" w:lineRule="exact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 По официальным данным Территориального органа Федеральной службы государственной статистики по Иркутской области</w:t>
      </w:r>
      <w:r w:rsidRPr="00053C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численность </w:t>
      </w:r>
      <w:r w:rsidRPr="00053CD6">
        <w:rPr>
          <w:sz w:val="28"/>
          <w:szCs w:val="28"/>
        </w:rPr>
        <w:t>постоянное население муницип</w:t>
      </w:r>
      <w:r>
        <w:rPr>
          <w:sz w:val="28"/>
          <w:szCs w:val="28"/>
        </w:rPr>
        <w:t>ального образования на 01.01.2018 г. составляет  5123  человек, в том числе 4825 человек городское население</w:t>
      </w:r>
      <w:r w:rsidR="002922CE">
        <w:rPr>
          <w:sz w:val="28"/>
          <w:szCs w:val="28"/>
        </w:rPr>
        <w:t>, доля</w:t>
      </w:r>
      <w:proofErr w:type="gramStart"/>
      <w:r w:rsidR="002922CE">
        <w:rPr>
          <w:sz w:val="28"/>
          <w:szCs w:val="28"/>
        </w:rPr>
        <w:t xml:space="preserve">( </w:t>
      </w:r>
      <w:proofErr w:type="gramEnd"/>
      <w:r w:rsidR="002922CE">
        <w:rPr>
          <w:sz w:val="28"/>
          <w:szCs w:val="28"/>
        </w:rPr>
        <w:t>94,2%)</w:t>
      </w:r>
      <w:r>
        <w:rPr>
          <w:sz w:val="28"/>
          <w:szCs w:val="28"/>
        </w:rPr>
        <w:t xml:space="preserve"> и</w:t>
      </w:r>
      <w:r w:rsidR="002922CE">
        <w:rPr>
          <w:sz w:val="28"/>
          <w:szCs w:val="28"/>
        </w:rPr>
        <w:t xml:space="preserve"> 298 человек сельское население, доля(5,8%). </w:t>
      </w:r>
    </w:p>
    <w:p w:rsidR="003C7E0D" w:rsidRDefault="003C7E0D" w:rsidP="00EC7AEB">
      <w:pPr>
        <w:tabs>
          <w:tab w:val="left" w:pos="1544"/>
        </w:tabs>
        <w:jc w:val="both"/>
        <w:rPr>
          <w:b/>
          <w:sz w:val="28"/>
          <w:szCs w:val="28"/>
        </w:rPr>
      </w:pPr>
    </w:p>
    <w:tbl>
      <w:tblPr>
        <w:tblW w:w="7345" w:type="dxa"/>
        <w:tblInd w:w="103" w:type="dxa"/>
        <w:tblLook w:val="0000"/>
      </w:tblPr>
      <w:tblGrid>
        <w:gridCol w:w="5045"/>
        <w:gridCol w:w="1300"/>
        <w:gridCol w:w="1000"/>
      </w:tblGrid>
      <w:tr w:rsidR="00A61625" w:rsidRPr="00EF53A0" w:rsidTr="00A61625">
        <w:trPr>
          <w:trHeight w:val="915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A61625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EF53A0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625" w:rsidRPr="00EF53A0" w:rsidRDefault="00A61625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EF53A0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625" w:rsidRPr="00EF53A0" w:rsidRDefault="00A61625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EF53A0"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A61625" w:rsidRPr="00EF53A0" w:rsidTr="00A61625">
        <w:trPr>
          <w:trHeight w:val="34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A61625" w:rsidP="00EC7AEB">
            <w:pPr>
              <w:jc w:val="both"/>
              <w:rPr>
                <w:bCs/>
                <w:sz w:val="28"/>
                <w:szCs w:val="28"/>
              </w:rPr>
            </w:pPr>
            <w:r w:rsidRPr="00EF53A0">
              <w:rPr>
                <w:bCs/>
                <w:sz w:val="28"/>
                <w:szCs w:val="28"/>
              </w:rPr>
              <w:t xml:space="preserve">Численность населения </w:t>
            </w:r>
            <w:proofErr w:type="spellStart"/>
            <w:r w:rsidRPr="00EF53A0">
              <w:rPr>
                <w:bCs/>
                <w:sz w:val="28"/>
                <w:szCs w:val="28"/>
              </w:rPr>
              <w:t>Ульканского</w:t>
            </w:r>
            <w:proofErr w:type="spellEnd"/>
            <w:r w:rsidRPr="00EF53A0">
              <w:rPr>
                <w:bCs/>
                <w:sz w:val="28"/>
                <w:szCs w:val="28"/>
              </w:rPr>
              <w:t xml:space="preserve"> городского муниципального образования</w:t>
            </w:r>
            <w:r w:rsidR="005D00FE" w:rsidRPr="00EF53A0">
              <w:rPr>
                <w:bCs/>
                <w:sz w:val="28"/>
                <w:szCs w:val="28"/>
              </w:rPr>
              <w:t>, тыс. человек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5D00FE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4,902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5D00FE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5,123</w:t>
            </w:r>
          </w:p>
        </w:tc>
      </w:tr>
      <w:tr w:rsidR="00A61625" w:rsidRPr="00EF53A0" w:rsidTr="00A61625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5D00FE" w:rsidP="00EC7AEB">
            <w:pPr>
              <w:jc w:val="both"/>
              <w:rPr>
                <w:iCs/>
                <w:sz w:val="28"/>
                <w:szCs w:val="28"/>
              </w:rPr>
            </w:pPr>
            <w:r w:rsidRPr="00EF53A0">
              <w:rPr>
                <w:iCs/>
                <w:sz w:val="28"/>
                <w:szCs w:val="28"/>
              </w:rPr>
              <w:t xml:space="preserve">по поселению </w:t>
            </w:r>
            <w:r w:rsidR="00A61625" w:rsidRPr="00EF53A0">
              <w:rPr>
                <w:iCs/>
                <w:sz w:val="28"/>
                <w:szCs w:val="28"/>
              </w:rPr>
              <w:t>%  к  предыдущему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5D00FE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99,7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5D00FE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104,5</w:t>
            </w:r>
          </w:p>
        </w:tc>
      </w:tr>
      <w:tr w:rsidR="00A61625" w:rsidRPr="00EF53A0" w:rsidTr="00EA77F7">
        <w:trPr>
          <w:trHeight w:val="52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A61625" w:rsidP="00EC7AEB">
            <w:pPr>
              <w:jc w:val="both"/>
              <w:rPr>
                <w:bCs/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числ</w:t>
            </w:r>
            <w:r w:rsidR="005D00FE" w:rsidRPr="00EF53A0">
              <w:rPr>
                <w:sz w:val="28"/>
                <w:szCs w:val="28"/>
              </w:rPr>
              <w:t>енность по району</w:t>
            </w:r>
            <w:r w:rsidRPr="00EF53A0">
              <w:rPr>
                <w:sz w:val="28"/>
                <w:szCs w:val="28"/>
              </w:rPr>
              <w:t>, тыс.</w:t>
            </w:r>
            <w:r w:rsidR="005D00FE" w:rsidRPr="00EF53A0">
              <w:rPr>
                <w:sz w:val="28"/>
                <w:szCs w:val="28"/>
              </w:rPr>
              <w:t xml:space="preserve"> </w:t>
            </w:r>
            <w:r w:rsidRPr="00EF53A0">
              <w:rPr>
                <w:sz w:val="28"/>
                <w:szCs w:val="28"/>
              </w:rPr>
              <w:t>чел.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625" w:rsidRPr="00EF53A0" w:rsidRDefault="005D00FE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17,046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625" w:rsidRPr="00EF53A0" w:rsidRDefault="005D00FE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16,803</w:t>
            </w:r>
          </w:p>
        </w:tc>
      </w:tr>
      <w:tr w:rsidR="00A61625" w:rsidRPr="00EF53A0" w:rsidTr="00EA77F7">
        <w:trPr>
          <w:trHeight w:val="675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5D00FE" w:rsidP="00EC7AEB">
            <w:pPr>
              <w:jc w:val="both"/>
              <w:rPr>
                <w:iCs/>
                <w:sz w:val="28"/>
                <w:szCs w:val="28"/>
              </w:rPr>
            </w:pPr>
            <w:r w:rsidRPr="00EF53A0">
              <w:rPr>
                <w:iCs/>
                <w:sz w:val="28"/>
                <w:szCs w:val="28"/>
              </w:rPr>
              <w:t>по району</w:t>
            </w:r>
            <w:r w:rsidR="00A61625" w:rsidRPr="00EF53A0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A61625" w:rsidRPr="00EF53A0">
              <w:rPr>
                <w:iCs/>
                <w:sz w:val="28"/>
                <w:szCs w:val="28"/>
              </w:rPr>
              <w:t>в</w:t>
            </w:r>
            <w:proofErr w:type="gramEnd"/>
            <w:r w:rsidR="00A61625" w:rsidRPr="00EF53A0">
              <w:rPr>
                <w:iCs/>
                <w:sz w:val="28"/>
                <w:szCs w:val="28"/>
              </w:rPr>
              <w:t xml:space="preserve"> %  </w:t>
            </w:r>
            <w:proofErr w:type="gramStart"/>
            <w:r w:rsidR="00A61625" w:rsidRPr="00EF53A0">
              <w:rPr>
                <w:iCs/>
                <w:sz w:val="28"/>
                <w:szCs w:val="28"/>
              </w:rPr>
              <w:t>к</w:t>
            </w:r>
            <w:proofErr w:type="gramEnd"/>
            <w:r w:rsidR="00A61625" w:rsidRPr="00EF53A0">
              <w:rPr>
                <w:iCs/>
                <w:sz w:val="28"/>
                <w:szCs w:val="28"/>
              </w:rPr>
              <w:t xml:space="preserve">  предыдущему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143322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98,6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25" w:rsidRPr="00EF53A0" w:rsidRDefault="00143322" w:rsidP="00EC7AEB">
            <w:pPr>
              <w:jc w:val="both"/>
              <w:rPr>
                <w:sz w:val="28"/>
                <w:szCs w:val="28"/>
              </w:rPr>
            </w:pPr>
            <w:r w:rsidRPr="00EF53A0">
              <w:rPr>
                <w:sz w:val="28"/>
                <w:szCs w:val="28"/>
              </w:rPr>
              <w:t>98,6</w:t>
            </w:r>
          </w:p>
        </w:tc>
      </w:tr>
      <w:tr w:rsidR="00EA77F7" w:rsidRPr="00EF53A0" w:rsidTr="00EA77F7">
        <w:trPr>
          <w:trHeight w:val="675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F7" w:rsidRPr="00EF53A0" w:rsidRDefault="00EA77F7" w:rsidP="00EC7AEB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Справочно</w:t>
            </w:r>
            <w:proofErr w:type="spellEnd"/>
            <w:r>
              <w:rPr>
                <w:iCs/>
                <w:sz w:val="28"/>
                <w:szCs w:val="28"/>
              </w:rPr>
              <w:t>: численность Тарасовского сельского поселения до объединения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F7" w:rsidRPr="00EF53A0" w:rsidRDefault="00EA77F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7F7" w:rsidRPr="00EF53A0" w:rsidRDefault="00EA77F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87A2C" w:rsidRDefault="005D00FE" w:rsidP="00EC7AEB">
      <w:pPr>
        <w:numPr>
          <w:ilvl w:val="12"/>
          <w:numId w:val="0"/>
        </w:numPr>
        <w:jc w:val="both"/>
        <w:rPr>
          <w:sz w:val="28"/>
          <w:szCs w:val="28"/>
        </w:rPr>
      </w:pPr>
      <w:r w:rsidRPr="00EF53A0">
        <w:rPr>
          <w:sz w:val="28"/>
          <w:szCs w:val="28"/>
        </w:rPr>
        <w:t>Доля</w:t>
      </w:r>
      <w:r w:rsidR="00143322" w:rsidRPr="00EF53A0">
        <w:rPr>
          <w:sz w:val="28"/>
          <w:szCs w:val="28"/>
        </w:rPr>
        <w:t xml:space="preserve"> численности населения </w:t>
      </w:r>
      <w:proofErr w:type="spellStart"/>
      <w:r w:rsidR="00143322" w:rsidRPr="00EF53A0">
        <w:rPr>
          <w:sz w:val="28"/>
          <w:szCs w:val="28"/>
        </w:rPr>
        <w:t>Ульканского</w:t>
      </w:r>
      <w:proofErr w:type="spellEnd"/>
      <w:r w:rsidR="00143322" w:rsidRPr="00EF53A0">
        <w:rPr>
          <w:sz w:val="28"/>
          <w:szCs w:val="28"/>
        </w:rPr>
        <w:t xml:space="preserve"> городского муниципального образования в общей численности населения </w:t>
      </w:r>
      <w:proofErr w:type="spellStart"/>
      <w:r w:rsidR="00143322" w:rsidRPr="00EF53A0">
        <w:rPr>
          <w:sz w:val="28"/>
          <w:szCs w:val="28"/>
        </w:rPr>
        <w:t>Казачинско-Ленского</w:t>
      </w:r>
      <w:proofErr w:type="spellEnd"/>
      <w:r w:rsidR="00143322" w:rsidRPr="00EF53A0">
        <w:rPr>
          <w:sz w:val="28"/>
          <w:szCs w:val="28"/>
        </w:rPr>
        <w:t xml:space="preserve"> района</w:t>
      </w:r>
      <w:r w:rsidR="008A649B" w:rsidRPr="00EF53A0">
        <w:rPr>
          <w:sz w:val="28"/>
          <w:szCs w:val="28"/>
        </w:rPr>
        <w:t xml:space="preserve"> -30,49</w:t>
      </w:r>
      <w:r w:rsidR="00387A2C" w:rsidRPr="00EF53A0">
        <w:rPr>
          <w:sz w:val="28"/>
          <w:szCs w:val="28"/>
        </w:rPr>
        <w:t>%</w:t>
      </w:r>
    </w:p>
    <w:p w:rsidR="00EF53A0" w:rsidRPr="00EF53A0" w:rsidRDefault="00EF53A0" w:rsidP="00EC7AEB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387A2C" w:rsidRDefault="00387A2C" w:rsidP="00EC7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численности населения</w:t>
      </w:r>
      <w:r w:rsidR="00EF53A0">
        <w:rPr>
          <w:sz w:val="28"/>
          <w:szCs w:val="28"/>
        </w:rPr>
        <w:t xml:space="preserve"> </w:t>
      </w:r>
      <w:proofErr w:type="spellStart"/>
      <w:r w:rsidR="00EF53A0">
        <w:rPr>
          <w:sz w:val="28"/>
          <w:szCs w:val="28"/>
        </w:rPr>
        <w:t>Ульканского</w:t>
      </w:r>
      <w:proofErr w:type="spellEnd"/>
      <w:r w:rsidR="00EF53A0">
        <w:rPr>
          <w:sz w:val="28"/>
          <w:szCs w:val="28"/>
        </w:rPr>
        <w:t xml:space="preserve"> городского муниципального образования</w:t>
      </w:r>
      <w:r>
        <w:rPr>
          <w:sz w:val="28"/>
          <w:szCs w:val="28"/>
        </w:rPr>
        <w:t>, чел.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936"/>
        <w:gridCol w:w="1936"/>
        <w:gridCol w:w="1936"/>
      </w:tblGrid>
      <w:tr w:rsidR="00EF53A0" w:rsidRPr="002625AB" w:rsidTr="002625AB">
        <w:trPr>
          <w:trHeight w:val="625"/>
        </w:trPr>
        <w:tc>
          <w:tcPr>
            <w:tcW w:w="3420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6" w:type="dxa"/>
          </w:tcPr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2016</w:t>
            </w:r>
          </w:p>
        </w:tc>
        <w:tc>
          <w:tcPr>
            <w:tcW w:w="1936" w:type="dxa"/>
          </w:tcPr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2017</w:t>
            </w:r>
          </w:p>
        </w:tc>
        <w:tc>
          <w:tcPr>
            <w:tcW w:w="1936" w:type="dxa"/>
          </w:tcPr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2017 (район)</w:t>
            </w:r>
          </w:p>
        </w:tc>
      </w:tr>
      <w:tr w:rsidR="00EF53A0" w:rsidRPr="002625AB" w:rsidTr="002625AB">
        <w:trPr>
          <w:trHeight w:val="143"/>
        </w:trPr>
        <w:tc>
          <w:tcPr>
            <w:tcW w:w="3420" w:type="dxa"/>
          </w:tcPr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lastRenderedPageBreak/>
              <w:t>Численность населения на конец года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4902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5123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16803</w:t>
            </w:r>
          </w:p>
        </w:tc>
      </w:tr>
      <w:tr w:rsidR="00EF53A0" w:rsidRPr="002625AB" w:rsidTr="002625AB">
        <w:trPr>
          <w:trHeight w:val="574"/>
        </w:trPr>
        <w:tc>
          <w:tcPr>
            <w:tcW w:w="3420" w:type="dxa"/>
          </w:tcPr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родилось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45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48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14,2 чел. (в расчете на 1000 населения)</w:t>
            </w:r>
          </w:p>
        </w:tc>
      </w:tr>
      <w:tr w:rsidR="00EF53A0" w:rsidRPr="002625AB" w:rsidTr="002625AB">
        <w:trPr>
          <w:trHeight w:val="641"/>
        </w:trPr>
        <w:tc>
          <w:tcPr>
            <w:tcW w:w="3420" w:type="dxa"/>
          </w:tcPr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умерло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62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51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12,1 чел. (в расчете на 1000 населения)</w:t>
            </w:r>
          </w:p>
        </w:tc>
      </w:tr>
      <w:tr w:rsidR="00EF53A0" w:rsidRPr="002625AB" w:rsidTr="002625AB">
        <w:trPr>
          <w:trHeight w:val="639"/>
        </w:trPr>
        <w:tc>
          <w:tcPr>
            <w:tcW w:w="3420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Зарегистрировано браков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18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30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0</w:t>
            </w:r>
          </w:p>
        </w:tc>
      </w:tr>
      <w:tr w:rsidR="00EF53A0" w:rsidRPr="002625AB" w:rsidTr="002625AB">
        <w:trPr>
          <w:trHeight w:val="639"/>
        </w:trPr>
        <w:tc>
          <w:tcPr>
            <w:tcW w:w="3420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Зарегистрировано разводов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26</w:t>
            </w:r>
          </w:p>
        </w:tc>
        <w:tc>
          <w:tcPr>
            <w:tcW w:w="1936" w:type="dxa"/>
          </w:tcPr>
          <w:p w:rsidR="00EF53A0" w:rsidRPr="002625AB" w:rsidRDefault="00DA479F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31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0</w:t>
            </w:r>
          </w:p>
        </w:tc>
      </w:tr>
      <w:tr w:rsidR="00EF53A0" w:rsidRPr="002625AB" w:rsidTr="002625AB">
        <w:trPr>
          <w:trHeight w:val="1304"/>
        </w:trPr>
        <w:tc>
          <w:tcPr>
            <w:tcW w:w="3420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Естественный прирост</w:t>
            </w:r>
            <w:r>
              <w:rPr>
                <w:sz w:val="28"/>
                <w:szCs w:val="28"/>
              </w:rPr>
              <w:t xml:space="preserve">, </w:t>
            </w:r>
            <w:r w:rsidRPr="002625AB">
              <w:rPr>
                <w:sz w:val="28"/>
                <w:szCs w:val="28"/>
              </w:rPr>
              <w:t>убыль</w:t>
            </w:r>
            <w:r>
              <w:rPr>
                <w:sz w:val="28"/>
                <w:szCs w:val="28"/>
              </w:rPr>
              <w:t>(-)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-17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-3</w:t>
            </w:r>
          </w:p>
          <w:p w:rsidR="002625AB" w:rsidRPr="002625AB" w:rsidRDefault="002625AB" w:rsidP="00EC7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+2,1 чел</w:t>
            </w:r>
            <w:proofErr w:type="gramStart"/>
            <w:r w:rsidRPr="002625AB">
              <w:rPr>
                <w:sz w:val="28"/>
                <w:szCs w:val="28"/>
              </w:rPr>
              <w:t>.(</w:t>
            </w:r>
            <w:proofErr w:type="gramEnd"/>
            <w:r w:rsidRPr="002625AB">
              <w:rPr>
                <w:sz w:val="28"/>
                <w:szCs w:val="28"/>
              </w:rPr>
              <w:t xml:space="preserve"> в расчете на 1000 населения)</w:t>
            </w:r>
          </w:p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</w:p>
          <w:p w:rsidR="00EF53A0" w:rsidRPr="002625AB" w:rsidRDefault="00EF53A0" w:rsidP="00EC7AEB">
            <w:pPr>
              <w:jc w:val="both"/>
              <w:rPr>
                <w:sz w:val="28"/>
                <w:szCs w:val="28"/>
              </w:rPr>
            </w:pPr>
          </w:p>
        </w:tc>
      </w:tr>
      <w:tr w:rsidR="00EF53A0" w:rsidRPr="002625AB" w:rsidTr="002625AB">
        <w:trPr>
          <w:trHeight w:val="1062"/>
        </w:trPr>
        <w:tc>
          <w:tcPr>
            <w:tcW w:w="3420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Миграционный прирост</w:t>
            </w:r>
            <w:r>
              <w:rPr>
                <w:sz w:val="28"/>
                <w:szCs w:val="28"/>
              </w:rPr>
              <w:t xml:space="preserve">, </w:t>
            </w:r>
            <w:r w:rsidRPr="002625AB">
              <w:rPr>
                <w:sz w:val="28"/>
                <w:szCs w:val="28"/>
              </w:rPr>
              <w:t>убыль</w:t>
            </w:r>
            <w:r>
              <w:rPr>
                <w:sz w:val="28"/>
                <w:szCs w:val="28"/>
              </w:rPr>
              <w:t>(-)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-16</w:t>
            </w: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+221(в связи с объединением)</w:t>
            </w:r>
          </w:p>
          <w:p w:rsidR="002625AB" w:rsidRPr="002625AB" w:rsidRDefault="002625AB" w:rsidP="00EC7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EF53A0" w:rsidRPr="002625AB" w:rsidRDefault="002625AB" w:rsidP="00EC7AEB">
            <w:pPr>
              <w:jc w:val="both"/>
              <w:rPr>
                <w:sz w:val="28"/>
                <w:szCs w:val="28"/>
              </w:rPr>
            </w:pPr>
            <w:r w:rsidRPr="002625AB">
              <w:rPr>
                <w:sz w:val="28"/>
                <w:szCs w:val="28"/>
              </w:rPr>
              <w:t>-243</w:t>
            </w:r>
          </w:p>
        </w:tc>
      </w:tr>
    </w:tbl>
    <w:p w:rsidR="00387A2C" w:rsidRPr="00782896" w:rsidRDefault="00387A2C" w:rsidP="00EC7AEB">
      <w:pPr>
        <w:ind w:firstLine="540"/>
        <w:jc w:val="both"/>
        <w:rPr>
          <w:sz w:val="28"/>
          <w:szCs w:val="28"/>
        </w:rPr>
      </w:pPr>
    </w:p>
    <w:p w:rsidR="00EF53A0" w:rsidRPr="002922CE" w:rsidRDefault="00EF53A0" w:rsidP="00EC7A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922CE">
        <w:rPr>
          <w:rFonts w:ascii="Times New Roman" w:hAnsi="Times New Roman"/>
          <w:sz w:val="28"/>
          <w:szCs w:val="28"/>
        </w:rPr>
        <w:t>Отток населения из посёлка происходит по причине:</w:t>
      </w:r>
    </w:p>
    <w:p w:rsidR="00EF53A0" w:rsidRPr="002922CE" w:rsidRDefault="00EF53A0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922CE">
        <w:rPr>
          <w:rFonts w:ascii="Times New Roman" w:hAnsi="Times New Roman"/>
          <w:sz w:val="28"/>
          <w:szCs w:val="28"/>
        </w:rPr>
        <w:t>- отъезда молодежи в крупные городские центры для получения среднего профессионального и высшего образования, по окончании учебных заведений молодые специалисты в большинстве случаев не возвращаются обратно;</w:t>
      </w:r>
    </w:p>
    <w:p w:rsidR="00EF53A0" w:rsidRPr="002922CE" w:rsidRDefault="00903560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-выезда</w:t>
      </w:r>
      <w:r w:rsidR="00EF53A0" w:rsidRPr="002922CE">
        <w:rPr>
          <w:rFonts w:ascii="Times New Roman" w:hAnsi="Times New Roman"/>
          <w:sz w:val="28"/>
          <w:szCs w:val="28"/>
        </w:rPr>
        <w:t xml:space="preserve"> населения трудоспособного возраста в связи с приобретением жилья в городах Иркутской области и за её пределами, переменой места работы супруга (супруги), с суровыми климатическими условиями и переездом в более теплые районы;</w:t>
      </w:r>
    </w:p>
    <w:p w:rsidR="00EF53A0" w:rsidRDefault="00EF53A0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2CE">
        <w:rPr>
          <w:rFonts w:ascii="Times New Roman" w:hAnsi="Times New Roman"/>
          <w:sz w:val="28"/>
          <w:szCs w:val="28"/>
        </w:rPr>
        <w:t>- выезда населения старше трудоспособного возраста в связи</w:t>
      </w:r>
      <w:r w:rsidR="00903560">
        <w:rPr>
          <w:rFonts w:ascii="Times New Roman" w:hAnsi="Times New Roman"/>
          <w:sz w:val="28"/>
          <w:szCs w:val="28"/>
        </w:rPr>
        <w:t xml:space="preserve"> </w:t>
      </w:r>
      <w:r w:rsidRPr="002922CE">
        <w:rPr>
          <w:rFonts w:ascii="Times New Roman" w:hAnsi="Times New Roman"/>
          <w:sz w:val="28"/>
          <w:szCs w:val="28"/>
        </w:rPr>
        <w:t>с приобретением жилья в городах Иркутской области и за её пределами в соответствии с нормами Федерального закона «О жилищных субсидиях граждан, выезжающих с районов Крайнего Севера и приравненных к ним местностям», возвращением на малую родину, так как когда приехали на освоение Сибири, строительство поселка, на развивающиеся лесопромышленные предприятия.</w:t>
      </w:r>
      <w:proofErr w:type="gramEnd"/>
    </w:p>
    <w:p w:rsidR="00EC7AEB" w:rsidRDefault="00EC7AEB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C7AEB" w:rsidRDefault="00EC7AEB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D7449" w:rsidRDefault="00DD7449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D7449" w:rsidRPr="002922CE" w:rsidRDefault="00DD7449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67257" w:rsidRPr="0054589A" w:rsidRDefault="0054589A" w:rsidP="00EC7AEB">
      <w:pPr>
        <w:spacing w:line="200" w:lineRule="atLeast"/>
        <w:jc w:val="both"/>
        <w:rPr>
          <w:b/>
          <w:bCs/>
          <w:iCs/>
          <w:sz w:val="28"/>
          <w:szCs w:val="28"/>
        </w:rPr>
      </w:pPr>
      <w:r w:rsidRPr="0054589A">
        <w:rPr>
          <w:b/>
          <w:bCs/>
          <w:iCs/>
          <w:sz w:val="28"/>
          <w:szCs w:val="28"/>
        </w:rPr>
        <w:lastRenderedPageBreak/>
        <w:t>2.2.</w:t>
      </w:r>
      <w:r w:rsidR="00E67257" w:rsidRPr="0054589A">
        <w:rPr>
          <w:b/>
          <w:bCs/>
          <w:iCs/>
          <w:sz w:val="28"/>
          <w:szCs w:val="28"/>
        </w:rPr>
        <w:t>Образование</w:t>
      </w:r>
    </w:p>
    <w:p w:rsidR="00E67257" w:rsidRPr="00D811C1" w:rsidRDefault="00E67257" w:rsidP="00EC7AEB">
      <w:pPr>
        <w:pStyle w:val="a7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E5B56">
        <w:rPr>
          <w:rFonts w:ascii="Times New Roman" w:hAnsi="Times New Roman"/>
          <w:sz w:val="28"/>
          <w:szCs w:val="28"/>
        </w:rPr>
        <w:t xml:space="preserve">Муниципальная система образования </w:t>
      </w:r>
      <w:proofErr w:type="spellStart"/>
      <w:r>
        <w:rPr>
          <w:rFonts w:ascii="Times New Roman" w:hAnsi="Times New Roman"/>
          <w:sz w:val="28"/>
          <w:szCs w:val="28"/>
        </w:rPr>
        <w:t>Ульканского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</w:t>
      </w:r>
      <w:r w:rsidRPr="004E5B56">
        <w:rPr>
          <w:rFonts w:ascii="Times New Roman" w:hAnsi="Times New Roman"/>
          <w:sz w:val="28"/>
          <w:szCs w:val="28"/>
        </w:rPr>
        <w:t>представлена всеми типами и видами учреждений общего, дошкольного</w:t>
      </w:r>
      <w:r>
        <w:rPr>
          <w:rFonts w:ascii="Times New Roman" w:hAnsi="Times New Roman"/>
          <w:sz w:val="28"/>
          <w:szCs w:val="28"/>
        </w:rPr>
        <w:t xml:space="preserve"> и дополнительного образования,  в том числе;</w:t>
      </w:r>
    </w:p>
    <w:p w:rsidR="00E67257" w:rsidRPr="004E5B56" w:rsidRDefault="00903560" w:rsidP="00EC7A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7257" w:rsidRPr="004E5B56">
        <w:rPr>
          <w:rFonts w:ascii="Times New Roman" w:hAnsi="Times New Roman"/>
          <w:sz w:val="28"/>
          <w:szCs w:val="28"/>
        </w:rPr>
        <w:t>МОУ «</w:t>
      </w:r>
      <w:proofErr w:type="spellStart"/>
      <w:r w:rsidR="00E67257" w:rsidRPr="004E5B56">
        <w:rPr>
          <w:rFonts w:ascii="Times New Roman" w:hAnsi="Times New Roman"/>
          <w:sz w:val="28"/>
          <w:szCs w:val="28"/>
        </w:rPr>
        <w:t>Ульканская</w:t>
      </w:r>
      <w:proofErr w:type="spellEnd"/>
      <w:r w:rsidR="00E67257" w:rsidRPr="004E5B56">
        <w:rPr>
          <w:rFonts w:ascii="Times New Roman" w:hAnsi="Times New Roman"/>
          <w:sz w:val="28"/>
          <w:szCs w:val="28"/>
        </w:rPr>
        <w:t xml:space="preserve"> СОШ № 2»</w:t>
      </w:r>
      <w:r w:rsidR="00E67257">
        <w:rPr>
          <w:rFonts w:ascii="Times New Roman" w:hAnsi="Times New Roman"/>
          <w:sz w:val="28"/>
          <w:szCs w:val="28"/>
        </w:rPr>
        <w:t xml:space="preserve"> на 569 учащихся,</w:t>
      </w:r>
      <w:r w:rsidR="00E67257" w:rsidRPr="004E5B56">
        <w:rPr>
          <w:rFonts w:ascii="Times New Roman" w:hAnsi="Times New Roman"/>
          <w:sz w:val="28"/>
          <w:szCs w:val="28"/>
        </w:rPr>
        <w:t xml:space="preserve"> со структурными подразделениями (детский сад «Солнышко»</w:t>
      </w:r>
      <w:r w:rsidR="00E67257">
        <w:rPr>
          <w:rFonts w:ascii="Times New Roman" w:hAnsi="Times New Roman"/>
          <w:sz w:val="28"/>
          <w:szCs w:val="28"/>
        </w:rPr>
        <w:t xml:space="preserve"> на 118 человек</w:t>
      </w:r>
      <w:r w:rsidR="00E67257" w:rsidRPr="004E5B56">
        <w:rPr>
          <w:rFonts w:ascii="Times New Roman" w:hAnsi="Times New Roman"/>
          <w:sz w:val="28"/>
          <w:szCs w:val="28"/>
        </w:rPr>
        <w:t xml:space="preserve">)  и учебным консультационным пунктом (УКП);  </w:t>
      </w:r>
    </w:p>
    <w:p w:rsidR="00E67257" w:rsidRPr="004E5B56" w:rsidRDefault="00903560" w:rsidP="00EC7A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E67257">
        <w:rPr>
          <w:rFonts w:ascii="Times New Roman" w:hAnsi="Times New Roman"/>
          <w:sz w:val="28"/>
          <w:szCs w:val="28"/>
        </w:rPr>
        <w:t>МКОУ «</w:t>
      </w:r>
      <w:proofErr w:type="spellStart"/>
      <w:r w:rsidR="00E67257">
        <w:rPr>
          <w:rFonts w:ascii="Times New Roman" w:hAnsi="Times New Roman"/>
          <w:sz w:val="28"/>
          <w:szCs w:val="28"/>
        </w:rPr>
        <w:t>Ульканская</w:t>
      </w:r>
      <w:proofErr w:type="spellEnd"/>
      <w:r w:rsidR="00E67257">
        <w:rPr>
          <w:rFonts w:ascii="Times New Roman" w:hAnsi="Times New Roman"/>
          <w:sz w:val="28"/>
          <w:szCs w:val="28"/>
        </w:rPr>
        <w:t xml:space="preserve"> ООШ № 1»(на 176 человек  учащихся)</w:t>
      </w:r>
    </w:p>
    <w:p w:rsidR="00E67257" w:rsidRDefault="00EC7AEB" w:rsidP="00EC7AEB">
      <w:pPr>
        <w:pStyle w:val="a7"/>
        <w:spacing w:line="200" w:lineRule="atLeast"/>
        <w:ind w:firstLine="567"/>
        <w:jc w:val="both"/>
        <w:rPr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3560">
        <w:rPr>
          <w:rFonts w:ascii="Times New Roman" w:hAnsi="Times New Roman"/>
          <w:sz w:val="28"/>
          <w:szCs w:val="28"/>
        </w:rPr>
        <w:t>-</w:t>
      </w:r>
      <w:r w:rsidR="00E67257">
        <w:rPr>
          <w:rFonts w:ascii="Times New Roman" w:hAnsi="Times New Roman"/>
          <w:sz w:val="28"/>
          <w:szCs w:val="28"/>
        </w:rPr>
        <w:t xml:space="preserve"> </w:t>
      </w:r>
      <w:r w:rsidR="00E67257" w:rsidRPr="00EA096F">
        <w:rPr>
          <w:rFonts w:ascii="Times New Roman" w:hAnsi="Times New Roman"/>
          <w:sz w:val="28"/>
          <w:szCs w:val="28"/>
        </w:rPr>
        <w:t xml:space="preserve">Дошкольное учреждение </w:t>
      </w:r>
      <w:r w:rsidR="00E67257">
        <w:rPr>
          <w:rFonts w:ascii="Times New Roman" w:hAnsi="Times New Roman"/>
          <w:sz w:val="28"/>
          <w:szCs w:val="28"/>
        </w:rPr>
        <w:t>ДОУ «Белочка», на 115 детей.</w:t>
      </w:r>
    </w:p>
    <w:p w:rsidR="00EC7AEB" w:rsidRDefault="00EC7AEB" w:rsidP="00EC7AEB">
      <w:pPr>
        <w:pStyle w:val="a7"/>
        <w:spacing w:line="200" w:lineRule="atLeast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903560">
        <w:rPr>
          <w:b/>
          <w:bCs/>
          <w:iCs/>
          <w:sz w:val="28"/>
          <w:szCs w:val="28"/>
        </w:rPr>
        <w:t xml:space="preserve">- </w:t>
      </w:r>
      <w:r w:rsidR="00E67257">
        <w:rPr>
          <w:rFonts w:ascii="Times New Roman" w:hAnsi="Times New Roman"/>
          <w:sz w:val="28"/>
          <w:szCs w:val="28"/>
        </w:rPr>
        <w:t>ГППОУ «</w:t>
      </w:r>
      <w:proofErr w:type="spellStart"/>
      <w:r w:rsidR="00E67257">
        <w:rPr>
          <w:rFonts w:ascii="Times New Roman" w:hAnsi="Times New Roman"/>
          <w:sz w:val="28"/>
          <w:szCs w:val="28"/>
        </w:rPr>
        <w:t>Ульканский</w:t>
      </w:r>
      <w:proofErr w:type="spellEnd"/>
      <w:r w:rsidR="00E67257">
        <w:rPr>
          <w:rFonts w:ascii="Times New Roman" w:hAnsi="Times New Roman"/>
          <w:sz w:val="28"/>
          <w:szCs w:val="28"/>
        </w:rPr>
        <w:t xml:space="preserve"> межотраслевой техникум», посещаемость 173 человека.</w:t>
      </w:r>
    </w:p>
    <w:p w:rsidR="00EC7AEB" w:rsidRDefault="00903560" w:rsidP="00EC7AEB">
      <w:pPr>
        <w:pStyle w:val="a7"/>
        <w:spacing w:line="200" w:lineRule="atLeast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</w:t>
      </w:r>
      <w:r w:rsidR="00E67257" w:rsidRPr="00D811C1">
        <w:rPr>
          <w:rFonts w:ascii="Times New Roman" w:hAnsi="Times New Roman"/>
          <w:bCs/>
          <w:iCs/>
          <w:sz w:val="28"/>
          <w:szCs w:val="28"/>
        </w:rPr>
        <w:t>Филиал</w:t>
      </w:r>
      <w:r w:rsidR="00E67257">
        <w:rPr>
          <w:rFonts w:ascii="Times New Roman" w:hAnsi="Times New Roman"/>
          <w:bCs/>
          <w:iCs/>
          <w:sz w:val="28"/>
          <w:szCs w:val="28"/>
        </w:rPr>
        <w:t xml:space="preserve"> №1, </w:t>
      </w:r>
      <w:r w:rsidR="00E67257" w:rsidRPr="00D811C1">
        <w:rPr>
          <w:rFonts w:ascii="Times New Roman" w:hAnsi="Times New Roman"/>
          <w:bCs/>
          <w:iCs/>
          <w:sz w:val="28"/>
          <w:szCs w:val="28"/>
        </w:rPr>
        <w:t xml:space="preserve"> МУ </w:t>
      </w:r>
      <w:proofErr w:type="gramStart"/>
      <w:r w:rsidR="00E67257" w:rsidRPr="00D811C1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="00E67257" w:rsidRPr="00D811C1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gramStart"/>
      <w:r w:rsidR="00E67257" w:rsidRPr="00D811C1">
        <w:rPr>
          <w:rFonts w:ascii="Times New Roman" w:hAnsi="Times New Roman"/>
          <w:bCs/>
          <w:iCs/>
          <w:sz w:val="28"/>
          <w:szCs w:val="28"/>
        </w:rPr>
        <w:t>Детская</w:t>
      </w:r>
      <w:proofErr w:type="gramEnd"/>
      <w:r w:rsidR="00E67257" w:rsidRPr="00D811C1">
        <w:rPr>
          <w:rFonts w:ascii="Times New Roman" w:hAnsi="Times New Roman"/>
          <w:bCs/>
          <w:iCs/>
          <w:sz w:val="28"/>
          <w:szCs w:val="28"/>
        </w:rPr>
        <w:t xml:space="preserve"> школа искусств»</w:t>
      </w:r>
      <w:r w:rsidR="00E67257">
        <w:rPr>
          <w:rFonts w:ascii="Times New Roman" w:hAnsi="Times New Roman"/>
          <w:bCs/>
          <w:iCs/>
          <w:sz w:val="28"/>
          <w:szCs w:val="28"/>
        </w:rPr>
        <w:t>, посещаемость 138 человек.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67257" w:rsidRPr="00EC7AEB" w:rsidRDefault="00903560" w:rsidP="00EC7AEB">
      <w:pPr>
        <w:pStyle w:val="a7"/>
        <w:spacing w:line="200" w:lineRule="atLeast"/>
        <w:ind w:firstLine="567"/>
        <w:jc w:val="both"/>
        <w:rPr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E67257">
        <w:rPr>
          <w:rFonts w:ascii="Times New Roman" w:hAnsi="Times New Roman"/>
          <w:bCs/>
          <w:iCs/>
          <w:sz w:val="28"/>
          <w:szCs w:val="28"/>
        </w:rPr>
        <w:t>МОУ ДОД ДЮСШ «Атлант», посещаемость 173 человека.</w:t>
      </w:r>
    </w:p>
    <w:p w:rsidR="00E67257" w:rsidRDefault="00E67257" w:rsidP="00EC7AEB">
      <w:pPr>
        <w:pStyle w:val="a7"/>
        <w:spacing w:line="2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Каждое муниципальное образовательное учреждение имеет лицензию на осуществление своей деятельности. Все общеобразовательные школы и дошкольные учреждения прошли аттестацию и имеют государственную аккредитацию. Во всех учреждениях образования созданы необходимые условия для обучения и воспитания детей.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По прежнему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сохраняется очередность в детские сады.</w:t>
      </w:r>
    </w:p>
    <w:p w:rsidR="00387A2C" w:rsidRDefault="00387A2C" w:rsidP="00EC7AEB">
      <w:pPr>
        <w:ind w:firstLine="540"/>
        <w:jc w:val="both"/>
        <w:rPr>
          <w:sz w:val="28"/>
          <w:szCs w:val="28"/>
        </w:rPr>
      </w:pPr>
    </w:p>
    <w:p w:rsidR="00E67257" w:rsidRPr="0054589A" w:rsidRDefault="0054589A" w:rsidP="00EC7AEB">
      <w:pPr>
        <w:spacing w:line="200" w:lineRule="atLeast"/>
        <w:jc w:val="both"/>
        <w:rPr>
          <w:rFonts w:ascii="Calibri" w:hAnsi="Calibri"/>
          <w:b/>
          <w:sz w:val="28"/>
          <w:szCs w:val="28"/>
        </w:rPr>
      </w:pPr>
      <w:r w:rsidRPr="0054589A">
        <w:rPr>
          <w:rFonts w:ascii="Calibri" w:hAnsi="Calibri"/>
          <w:b/>
          <w:sz w:val="28"/>
          <w:szCs w:val="28"/>
        </w:rPr>
        <w:t>2.3.</w:t>
      </w:r>
      <w:r w:rsidR="00E62A19">
        <w:rPr>
          <w:rFonts w:ascii="Calibri" w:hAnsi="Calibri"/>
          <w:b/>
          <w:sz w:val="28"/>
          <w:szCs w:val="28"/>
        </w:rPr>
        <w:t xml:space="preserve"> З</w:t>
      </w:r>
      <w:r w:rsidR="00E67257" w:rsidRPr="0054589A">
        <w:rPr>
          <w:rFonts w:ascii="Calibri" w:hAnsi="Calibri"/>
          <w:b/>
          <w:sz w:val="28"/>
          <w:szCs w:val="28"/>
        </w:rPr>
        <w:t>дравоохранение</w:t>
      </w:r>
    </w:p>
    <w:p w:rsidR="00E67257" w:rsidRPr="00801DFC" w:rsidRDefault="00E67257" w:rsidP="00EC7AEB">
      <w:pPr>
        <w:ind w:firstLine="567"/>
        <w:jc w:val="both"/>
        <w:rPr>
          <w:sz w:val="28"/>
          <w:szCs w:val="28"/>
        </w:rPr>
      </w:pPr>
      <w:r w:rsidRPr="00801DFC">
        <w:rPr>
          <w:sz w:val="28"/>
          <w:szCs w:val="28"/>
        </w:rPr>
        <w:t xml:space="preserve">Медицинскую помощь населению </w:t>
      </w:r>
      <w:proofErr w:type="spellStart"/>
      <w:r w:rsidRPr="00801DFC">
        <w:rPr>
          <w:sz w:val="28"/>
          <w:szCs w:val="28"/>
        </w:rPr>
        <w:t>Ульканского</w:t>
      </w:r>
      <w:proofErr w:type="spellEnd"/>
      <w:r w:rsidRPr="00801DFC">
        <w:rPr>
          <w:sz w:val="28"/>
          <w:szCs w:val="28"/>
        </w:rPr>
        <w:t xml:space="preserve"> городского поселения оказывает лечебное учреждение  </w:t>
      </w:r>
      <w:proofErr w:type="spellStart"/>
      <w:r w:rsidRPr="00801DFC">
        <w:rPr>
          <w:sz w:val="28"/>
          <w:szCs w:val="28"/>
        </w:rPr>
        <w:t>Ульканский</w:t>
      </w:r>
      <w:proofErr w:type="spellEnd"/>
      <w:r w:rsidRPr="00801DFC">
        <w:rPr>
          <w:sz w:val="28"/>
          <w:szCs w:val="28"/>
        </w:rPr>
        <w:t xml:space="preserve"> филиал ОГБУЗ «</w:t>
      </w:r>
      <w:proofErr w:type="spellStart"/>
      <w:r w:rsidRPr="00801DFC">
        <w:rPr>
          <w:sz w:val="28"/>
          <w:szCs w:val="28"/>
        </w:rPr>
        <w:t>Казачинско-Ленская</w:t>
      </w:r>
      <w:proofErr w:type="spellEnd"/>
      <w:r w:rsidRPr="00801DFC">
        <w:rPr>
          <w:sz w:val="28"/>
          <w:szCs w:val="28"/>
        </w:rPr>
        <w:t xml:space="preserve"> РБ» Мощность филиала -  100, емкостью коек 15.</w:t>
      </w:r>
    </w:p>
    <w:p w:rsidR="00E67257" w:rsidRPr="00801DFC" w:rsidRDefault="00E67257" w:rsidP="00EC7AEB">
      <w:pPr>
        <w:ind w:firstLine="567"/>
        <w:jc w:val="both"/>
        <w:rPr>
          <w:sz w:val="28"/>
          <w:szCs w:val="28"/>
        </w:rPr>
      </w:pPr>
      <w:r w:rsidRPr="00801DFC">
        <w:rPr>
          <w:sz w:val="28"/>
          <w:szCs w:val="28"/>
        </w:rPr>
        <w:t>Средний возраст врачей 50 лет. Среднесписочная численность работающих 48 человек, в том числе врачей 6 человек.</w:t>
      </w:r>
    </w:p>
    <w:p w:rsidR="00AA6165" w:rsidRPr="005B3D54" w:rsidRDefault="00E67257" w:rsidP="00EC7AEB">
      <w:pPr>
        <w:spacing w:line="100" w:lineRule="atLeast"/>
        <w:ind w:firstLine="567"/>
        <w:jc w:val="both"/>
        <w:rPr>
          <w:sz w:val="28"/>
          <w:szCs w:val="28"/>
        </w:rPr>
      </w:pPr>
      <w:r w:rsidRPr="00695731">
        <w:rPr>
          <w:bCs/>
          <w:iCs/>
          <w:sz w:val="28"/>
          <w:szCs w:val="28"/>
        </w:rPr>
        <w:t>Основной задачей здравоохранения является привлечение медицинских кадров.</w:t>
      </w:r>
      <w:r w:rsidR="00AA6165" w:rsidRPr="00AA6165">
        <w:rPr>
          <w:sz w:val="28"/>
          <w:szCs w:val="28"/>
        </w:rPr>
        <w:t xml:space="preserve"> </w:t>
      </w:r>
      <w:r w:rsidR="00AA6165" w:rsidRPr="005B3D54">
        <w:rPr>
          <w:sz w:val="28"/>
          <w:szCs w:val="28"/>
        </w:rPr>
        <w:t xml:space="preserve">Дефицит кадров имеется среди специалистов, осуществляющих медицинскую помощь в участковой службе, врачей-терапевтов, педиатров, стоматологов и т.д. </w:t>
      </w:r>
    </w:p>
    <w:p w:rsidR="00AA6165" w:rsidRPr="00AB72D4" w:rsidRDefault="00AA6165" w:rsidP="00EC7AEB">
      <w:pPr>
        <w:ind w:firstLine="540"/>
        <w:jc w:val="both"/>
        <w:rPr>
          <w:sz w:val="28"/>
          <w:szCs w:val="28"/>
        </w:rPr>
      </w:pPr>
      <w:r w:rsidRPr="00AB72D4">
        <w:rPr>
          <w:sz w:val="28"/>
          <w:szCs w:val="28"/>
        </w:rPr>
        <w:t>Развитие жизненно важной инфраструктуры здравоохранения в настоящее время подчинено цели обеспечения экономической эффективности в ущерб доступу населения к этой важнейшей социально</w:t>
      </w:r>
      <w:r>
        <w:rPr>
          <w:sz w:val="28"/>
          <w:szCs w:val="28"/>
        </w:rPr>
        <w:t>й услуге.</w:t>
      </w:r>
    </w:p>
    <w:p w:rsidR="00E67257" w:rsidRDefault="00E67257" w:rsidP="00EC7AEB">
      <w:pPr>
        <w:ind w:firstLine="709"/>
        <w:jc w:val="both"/>
        <w:rPr>
          <w:bCs/>
          <w:iCs/>
          <w:sz w:val="28"/>
          <w:szCs w:val="28"/>
        </w:rPr>
      </w:pPr>
    </w:p>
    <w:p w:rsidR="00556DCD" w:rsidRPr="0054589A" w:rsidRDefault="0054589A" w:rsidP="00EC7AEB">
      <w:pPr>
        <w:jc w:val="both"/>
        <w:rPr>
          <w:b/>
          <w:sz w:val="28"/>
          <w:szCs w:val="28"/>
        </w:rPr>
      </w:pPr>
      <w:r w:rsidRPr="0054589A">
        <w:rPr>
          <w:b/>
          <w:sz w:val="28"/>
          <w:szCs w:val="28"/>
        </w:rPr>
        <w:t>2.4</w:t>
      </w:r>
      <w:r w:rsidR="00E62A19">
        <w:rPr>
          <w:b/>
          <w:sz w:val="28"/>
          <w:szCs w:val="28"/>
        </w:rPr>
        <w:t xml:space="preserve"> </w:t>
      </w:r>
      <w:r w:rsidR="00556DCD" w:rsidRPr="0054589A">
        <w:rPr>
          <w:b/>
          <w:sz w:val="28"/>
          <w:szCs w:val="28"/>
        </w:rPr>
        <w:t>Культура</w:t>
      </w:r>
    </w:p>
    <w:p w:rsidR="00530B9A" w:rsidRPr="00F53567" w:rsidRDefault="00555BB7" w:rsidP="00EC7AEB">
      <w:pPr>
        <w:ind w:firstLine="567"/>
        <w:jc w:val="both"/>
        <w:rPr>
          <w:sz w:val="28"/>
          <w:szCs w:val="28"/>
        </w:rPr>
      </w:pPr>
      <w:r w:rsidRPr="00A339CE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Ульканского</w:t>
      </w:r>
      <w:proofErr w:type="spellEnd"/>
      <w:r>
        <w:rPr>
          <w:sz w:val="28"/>
          <w:szCs w:val="28"/>
        </w:rPr>
        <w:t xml:space="preserve"> городского муниципального образования  </w:t>
      </w:r>
      <w:r w:rsidRPr="00A339CE">
        <w:rPr>
          <w:sz w:val="28"/>
          <w:szCs w:val="28"/>
        </w:rPr>
        <w:t xml:space="preserve">действует </w:t>
      </w:r>
      <w:r>
        <w:rPr>
          <w:rFonts w:eastAsia="Calibri"/>
          <w:sz w:val="28"/>
          <w:szCs w:val="28"/>
          <w:lang w:bidi="en-US"/>
        </w:rPr>
        <w:t>1 муниципальное  учреждение культуры.</w:t>
      </w:r>
      <w:r w:rsidR="00530B9A" w:rsidRPr="00530B9A">
        <w:rPr>
          <w:sz w:val="28"/>
          <w:szCs w:val="28"/>
        </w:rPr>
        <w:t xml:space="preserve"> </w:t>
      </w:r>
      <w:r w:rsidR="00530B9A" w:rsidRPr="00F53567">
        <w:rPr>
          <w:sz w:val="28"/>
          <w:szCs w:val="28"/>
        </w:rPr>
        <w:t>Культурно – образовательная и спортивная  работа с населением направлена на повышение качества доступности социально – культурных услуг  и   развитие творческого поте</w:t>
      </w:r>
      <w:r w:rsidR="00920824">
        <w:rPr>
          <w:sz w:val="28"/>
          <w:szCs w:val="28"/>
        </w:rPr>
        <w:t>нциала населения муниципального образования.</w:t>
      </w:r>
    </w:p>
    <w:p w:rsidR="00555BB7" w:rsidRPr="00A339CE" w:rsidRDefault="00555BB7" w:rsidP="00EC7AE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bidi="en-US"/>
        </w:rPr>
        <w:lastRenderedPageBreak/>
        <w:t xml:space="preserve"> </w:t>
      </w:r>
      <w:r w:rsidR="00530B9A">
        <w:rPr>
          <w:sz w:val="28"/>
          <w:szCs w:val="28"/>
        </w:rPr>
        <w:t>В муниципальном учреждении</w:t>
      </w:r>
      <w:r w:rsidRPr="00A339CE">
        <w:rPr>
          <w:sz w:val="28"/>
          <w:szCs w:val="28"/>
        </w:rPr>
        <w:t xml:space="preserve"> культуры  фу</w:t>
      </w:r>
      <w:r w:rsidR="00530B9A">
        <w:rPr>
          <w:sz w:val="28"/>
          <w:szCs w:val="28"/>
        </w:rPr>
        <w:t xml:space="preserve">нкционируют </w:t>
      </w:r>
      <w:r w:rsidR="00920824">
        <w:rPr>
          <w:sz w:val="28"/>
          <w:szCs w:val="28"/>
        </w:rPr>
        <w:t>14 клубных формирований</w:t>
      </w:r>
      <w:r w:rsidRPr="00A339CE">
        <w:rPr>
          <w:sz w:val="28"/>
          <w:szCs w:val="28"/>
        </w:rPr>
        <w:t xml:space="preserve">, в том числе самодеятельного народного творчества, </w:t>
      </w:r>
      <w:r w:rsidR="00530B9A">
        <w:rPr>
          <w:sz w:val="28"/>
          <w:szCs w:val="28"/>
        </w:rPr>
        <w:t>любительские объединения</w:t>
      </w:r>
      <w:r w:rsidR="00920824">
        <w:rPr>
          <w:sz w:val="28"/>
          <w:szCs w:val="28"/>
        </w:rPr>
        <w:t xml:space="preserve">, любительский хор. </w:t>
      </w:r>
    </w:p>
    <w:p w:rsidR="00555BB7" w:rsidRDefault="00555BB7" w:rsidP="00EC7AEB">
      <w:pPr>
        <w:ind w:firstLine="567"/>
        <w:jc w:val="both"/>
        <w:rPr>
          <w:sz w:val="28"/>
          <w:szCs w:val="28"/>
        </w:rPr>
      </w:pPr>
      <w:r w:rsidRPr="00A339CE">
        <w:rPr>
          <w:sz w:val="28"/>
          <w:szCs w:val="28"/>
        </w:rPr>
        <w:t xml:space="preserve">На территории </w:t>
      </w:r>
      <w:r w:rsidR="00920824">
        <w:rPr>
          <w:sz w:val="28"/>
          <w:szCs w:val="28"/>
        </w:rPr>
        <w:t>поселения</w:t>
      </w:r>
      <w:r w:rsidRPr="00A339CE">
        <w:rPr>
          <w:sz w:val="28"/>
          <w:szCs w:val="28"/>
        </w:rPr>
        <w:t xml:space="preserve"> ежегодно проводятся традиционные </w:t>
      </w:r>
      <w:r w:rsidR="00920824">
        <w:rPr>
          <w:sz w:val="28"/>
          <w:szCs w:val="28"/>
        </w:rPr>
        <w:t>конкурсы</w:t>
      </w:r>
      <w:r w:rsidRPr="00A339CE">
        <w:rPr>
          <w:sz w:val="28"/>
          <w:szCs w:val="28"/>
        </w:rPr>
        <w:t xml:space="preserve"> самодеятельного народного творчества, конкурсы профессионального мастерства, культурно – </w:t>
      </w:r>
      <w:proofErr w:type="spellStart"/>
      <w:r w:rsidRPr="00A339CE">
        <w:rPr>
          <w:sz w:val="28"/>
          <w:szCs w:val="28"/>
        </w:rPr>
        <w:t>досуговые</w:t>
      </w:r>
      <w:proofErr w:type="spellEnd"/>
      <w:r w:rsidRPr="00A339CE">
        <w:rPr>
          <w:sz w:val="28"/>
          <w:szCs w:val="28"/>
        </w:rPr>
        <w:t xml:space="preserve"> мероприятия, направленные на работу с детьми и молодежью.</w:t>
      </w:r>
    </w:p>
    <w:p w:rsidR="00555BB7" w:rsidRPr="00A339CE" w:rsidRDefault="00555BB7" w:rsidP="00EC7AEB">
      <w:pPr>
        <w:ind w:firstLine="567"/>
        <w:jc w:val="both"/>
        <w:rPr>
          <w:sz w:val="28"/>
          <w:szCs w:val="28"/>
        </w:rPr>
      </w:pPr>
      <w:r w:rsidRPr="00A339CE">
        <w:rPr>
          <w:sz w:val="28"/>
          <w:szCs w:val="28"/>
        </w:rPr>
        <w:t>Наблюдается тенденция увеличения числа участников клубных формирований</w:t>
      </w:r>
      <w:r w:rsidR="00920824">
        <w:rPr>
          <w:sz w:val="28"/>
          <w:szCs w:val="28"/>
        </w:rPr>
        <w:t>.</w:t>
      </w:r>
    </w:p>
    <w:p w:rsidR="00555BB7" w:rsidRPr="00A339CE" w:rsidRDefault="00920824" w:rsidP="00EC7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555BB7" w:rsidRPr="00A339CE">
        <w:rPr>
          <w:sz w:val="28"/>
          <w:szCs w:val="28"/>
        </w:rPr>
        <w:t xml:space="preserve"> году в рай</w:t>
      </w:r>
      <w:r w:rsidR="00CD523F">
        <w:rPr>
          <w:sz w:val="28"/>
          <w:szCs w:val="28"/>
        </w:rPr>
        <w:t>оне было организованно 172</w:t>
      </w:r>
      <w:r w:rsidR="00555BB7" w:rsidRPr="00A339CE">
        <w:rPr>
          <w:sz w:val="28"/>
          <w:szCs w:val="28"/>
        </w:rPr>
        <w:t xml:space="preserve"> культурно-массовых и информационно</w:t>
      </w:r>
      <w:r w:rsidR="00CD523F">
        <w:rPr>
          <w:sz w:val="28"/>
          <w:szCs w:val="28"/>
        </w:rPr>
        <w:t>-просветительских мероприятий,  которые</w:t>
      </w:r>
      <w:r w:rsidR="00555BB7" w:rsidRPr="00A339CE">
        <w:rPr>
          <w:sz w:val="28"/>
          <w:szCs w:val="28"/>
        </w:rPr>
        <w:t xml:space="preserve"> </w:t>
      </w:r>
      <w:r w:rsidR="00CD523F">
        <w:rPr>
          <w:sz w:val="28"/>
          <w:szCs w:val="28"/>
        </w:rPr>
        <w:t xml:space="preserve">посетили </w:t>
      </w:r>
      <w:r w:rsidR="00555BB7" w:rsidRPr="00A339CE">
        <w:rPr>
          <w:sz w:val="28"/>
          <w:szCs w:val="28"/>
        </w:rPr>
        <w:t xml:space="preserve"> </w:t>
      </w:r>
      <w:r w:rsidR="00CD523F">
        <w:rPr>
          <w:sz w:val="28"/>
          <w:szCs w:val="28"/>
        </w:rPr>
        <w:t xml:space="preserve"> 24450 </w:t>
      </w:r>
      <w:r w:rsidR="00555BB7" w:rsidRPr="00A339CE">
        <w:rPr>
          <w:sz w:val="28"/>
          <w:szCs w:val="28"/>
        </w:rPr>
        <w:t xml:space="preserve"> жителей и гостей </w:t>
      </w:r>
      <w:proofErr w:type="spellStart"/>
      <w:r w:rsidR="00CD523F">
        <w:rPr>
          <w:sz w:val="28"/>
          <w:szCs w:val="28"/>
        </w:rPr>
        <w:t>Ульканского</w:t>
      </w:r>
      <w:proofErr w:type="spellEnd"/>
      <w:r w:rsidR="00CD523F">
        <w:rPr>
          <w:sz w:val="28"/>
          <w:szCs w:val="28"/>
        </w:rPr>
        <w:t xml:space="preserve"> городского муниципального образования.</w:t>
      </w:r>
    </w:p>
    <w:p w:rsidR="00556DCD" w:rsidRPr="00F17369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F17369">
        <w:rPr>
          <w:rFonts w:ascii="Times New Roman" w:eastAsia="Times New Roman" w:hAnsi="Times New Roman"/>
          <w:sz w:val="28"/>
          <w:szCs w:val="28"/>
        </w:rPr>
        <w:t>Приобщение населения к традиционной народной культуре ведется не только в рамках работы с детьми, но и через изучение, распространение    и популяризацию фольклора среди  взрослого  населения:</w:t>
      </w:r>
    </w:p>
    <w:p w:rsidR="00556DCD" w:rsidRPr="00F17369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F17369">
        <w:rPr>
          <w:rFonts w:ascii="Times New Roman" w:eastAsia="Times New Roman" w:hAnsi="Times New Roman"/>
          <w:sz w:val="28"/>
          <w:szCs w:val="28"/>
        </w:rPr>
        <w:t>- сотр</w:t>
      </w:r>
      <w:r>
        <w:rPr>
          <w:rFonts w:ascii="Times New Roman" w:eastAsia="Times New Roman" w:hAnsi="Times New Roman"/>
          <w:sz w:val="28"/>
          <w:szCs w:val="28"/>
        </w:rPr>
        <w:t xml:space="preserve">удничество  с  самодеятельными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</w:t>
      </w:r>
      <w:r w:rsidRPr="00F17369">
        <w:rPr>
          <w:rFonts w:ascii="Times New Roman" w:eastAsia="Times New Roman" w:hAnsi="Times New Roman"/>
          <w:sz w:val="28"/>
          <w:szCs w:val="28"/>
        </w:rPr>
        <w:t>льканскими</w:t>
      </w:r>
      <w:proofErr w:type="spellEnd"/>
      <w:r w:rsidRPr="00F17369">
        <w:rPr>
          <w:rFonts w:ascii="Times New Roman" w:eastAsia="Times New Roman" w:hAnsi="Times New Roman"/>
          <w:sz w:val="28"/>
          <w:szCs w:val="28"/>
        </w:rPr>
        <w:t xml:space="preserve"> поэтами и фотографами.</w:t>
      </w:r>
    </w:p>
    <w:p w:rsidR="00556DCD" w:rsidRPr="00F17369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F17369">
        <w:rPr>
          <w:rFonts w:ascii="Times New Roman" w:eastAsia="Times New Roman" w:hAnsi="Times New Roman"/>
          <w:sz w:val="28"/>
          <w:szCs w:val="28"/>
        </w:rPr>
        <w:t xml:space="preserve">- организация народных массовых гуляний и праздников; </w:t>
      </w:r>
    </w:p>
    <w:p w:rsidR="00556DCD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F17369">
        <w:rPr>
          <w:rFonts w:ascii="Times New Roman" w:eastAsia="Times New Roman" w:hAnsi="Times New Roman"/>
          <w:sz w:val="28"/>
          <w:szCs w:val="28"/>
        </w:rPr>
        <w:t>- организация и проведение выставок и конкурсов творчества самодеятельных    мастеров.</w:t>
      </w:r>
    </w:p>
    <w:p w:rsidR="00CD523F" w:rsidRPr="00A339CE" w:rsidRDefault="00CD523F" w:rsidP="00EC7AEB">
      <w:pPr>
        <w:ind w:firstLine="567"/>
        <w:jc w:val="both"/>
        <w:rPr>
          <w:sz w:val="28"/>
          <w:szCs w:val="28"/>
        </w:rPr>
      </w:pPr>
      <w:r w:rsidRPr="00A339CE">
        <w:rPr>
          <w:sz w:val="28"/>
          <w:szCs w:val="28"/>
        </w:rPr>
        <w:t>Библиотеч</w:t>
      </w:r>
      <w:r>
        <w:rPr>
          <w:sz w:val="28"/>
          <w:szCs w:val="28"/>
        </w:rPr>
        <w:t>ное обслуживание осуществляют 2 библиотеки, 1</w:t>
      </w:r>
      <w:r w:rsidRPr="00A339CE">
        <w:rPr>
          <w:sz w:val="28"/>
          <w:szCs w:val="28"/>
        </w:rPr>
        <w:t xml:space="preserve"> из них подключены к сети Интер</w:t>
      </w:r>
      <w:r>
        <w:rPr>
          <w:sz w:val="28"/>
          <w:szCs w:val="28"/>
        </w:rPr>
        <w:t xml:space="preserve">нет. </w:t>
      </w:r>
    </w:p>
    <w:p w:rsidR="00556DCD" w:rsidRPr="00F17369" w:rsidRDefault="00CD523F" w:rsidP="00EC7AE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сфере развития культуры остается:  недостаточное материально-техническое обеспечение учреждений культуры.</w:t>
      </w:r>
      <w:r w:rsidR="00556DCD" w:rsidRPr="00F17369">
        <w:rPr>
          <w:sz w:val="28"/>
          <w:szCs w:val="28"/>
        </w:rPr>
        <w:t xml:space="preserve"> </w:t>
      </w:r>
    </w:p>
    <w:p w:rsidR="006E72CA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F17369">
        <w:rPr>
          <w:rFonts w:ascii="Times New Roman" w:eastAsia="Times New Roman" w:hAnsi="Times New Roman"/>
          <w:sz w:val="28"/>
          <w:szCs w:val="28"/>
        </w:rPr>
        <w:t xml:space="preserve">Библиотека не ограничивается только обменом книг. В ней регулярно проводятся тематические мероприятия, выставки,  посвященные  торжественным датам. </w:t>
      </w:r>
    </w:p>
    <w:p w:rsidR="00556DCD" w:rsidRDefault="006E72CA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Каждый месяц печатается </w:t>
      </w:r>
      <w:r w:rsidR="00B7554B">
        <w:rPr>
          <w:rFonts w:ascii="Times New Roman" w:eastAsia="Times New Roman" w:hAnsi="Times New Roman"/>
          <w:sz w:val="28"/>
          <w:szCs w:val="28"/>
        </w:rPr>
        <w:t xml:space="preserve"> газета </w:t>
      </w:r>
      <w:proofErr w:type="spellStart"/>
      <w:r w:rsidR="00CD523F">
        <w:rPr>
          <w:rFonts w:ascii="Times New Roman" w:eastAsia="Times New Roman" w:hAnsi="Times New Roman"/>
          <w:sz w:val="28"/>
          <w:szCs w:val="28"/>
        </w:rPr>
        <w:t>Ульканского</w:t>
      </w:r>
      <w:proofErr w:type="spellEnd"/>
      <w:r w:rsidR="00CD523F">
        <w:rPr>
          <w:rFonts w:ascii="Times New Roman" w:eastAsia="Times New Roman" w:hAnsi="Times New Roman"/>
          <w:sz w:val="28"/>
          <w:szCs w:val="28"/>
        </w:rPr>
        <w:t xml:space="preserve"> городского муниципального образования </w:t>
      </w:r>
      <w:r w:rsidR="00B7554B">
        <w:rPr>
          <w:rFonts w:ascii="Times New Roman" w:eastAsia="Times New Roman" w:hAnsi="Times New Roman"/>
          <w:sz w:val="28"/>
          <w:szCs w:val="28"/>
        </w:rPr>
        <w:t>«Родник»</w:t>
      </w:r>
      <w:r w:rsidR="00903560">
        <w:rPr>
          <w:rFonts w:ascii="Times New Roman" w:eastAsia="Times New Roman" w:hAnsi="Times New Roman"/>
          <w:sz w:val="28"/>
          <w:szCs w:val="28"/>
        </w:rPr>
        <w:t>,</w:t>
      </w:r>
      <w:r w:rsidR="00B7554B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7554B">
        <w:rPr>
          <w:rFonts w:ascii="Times New Roman" w:eastAsia="Times New Roman" w:hAnsi="Times New Roman"/>
          <w:sz w:val="28"/>
          <w:szCs w:val="28"/>
        </w:rPr>
        <w:t xml:space="preserve"> которой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7554B">
        <w:rPr>
          <w:rFonts w:ascii="Times New Roman" w:eastAsia="Times New Roman" w:hAnsi="Times New Roman"/>
          <w:sz w:val="28"/>
          <w:szCs w:val="28"/>
        </w:rPr>
        <w:t xml:space="preserve"> освещены главные события жизни </w:t>
      </w:r>
      <w:proofErr w:type="spellStart"/>
      <w:r w:rsidR="00B7554B">
        <w:rPr>
          <w:rFonts w:ascii="Times New Roman" w:eastAsia="Times New Roman" w:hAnsi="Times New Roman"/>
          <w:sz w:val="28"/>
          <w:szCs w:val="28"/>
        </w:rPr>
        <w:t>Ульканского</w:t>
      </w:r>
      <w:proofErr w:type="spellEnd"/>
      <w:r w:rsidR="00B7554B">
        <w:rPr>
          <w:rFonts w:ascii="Times New Roman" w:eastAsia="Times New Roman" w:hAnsi="Times New Roman"/>
          <w:sz w:val="28"/>
          <w:szCs w:val="28"/>
        </w:rPr>
        <w:t xml:space="preserve"> городского муниципального образования.</w:t>
      </w:r>
    </w:p>
    <w:p w:rsidR="00556DCD" w:rsidRPr="00F17369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</w:p>
    <w:p w:rsidR="00E8717C" w:rsidRDefault="0054589A" w:rsidP="00EC7AEB">
      <w:pPr>
        <w:pStyle w:val="a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2.5.</w:t>
      </w:r>
      <w:r w:rsidR="00E62A1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8717C">
        <w:rPr>
          <w:rFonts w:ascii="Times New Roman" w:eastAsia="Times New Roman" w:hAnsi="Times New Roman"/>
          <w:b/>
          <w:sz w:val="28"/>
          <w:szCs w:val="28"/>
        </w:rPr>
        <w:t>Развитие молодежной политики, физкультуры  и спорта.</w:t>
      </w:r>
    </w:p>
    <w:p w:rsidR="00556DCD" w:rsidRPr="00F17369" w:rsidRDefault="00556DCD" w:rsidP="00EC7AEB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717C">
        <w:rPr>
          <w:rFonts w:ascii="Times New Roman" w:eastAsia="Times New Roman" w:hAnsi="Times New Roman"/>
          <w:sz w:val="28"/>
          <w:szCs w:val="28"/>
        </w:rPr>
        <w:t>Важнейшими задачами в работе с молодежью</w:t>
      </w:r>
      <w:r w:rsidRPr="00F17369">
        <w:rPr>
          <w:rFonts w:ascii="Times New Roman" w:eastAsia="Times New Roman" w:hAnsi="Times New Roman"/>
          <w:sz w:val="28"/>
          <w:szCs w:val="28"/>
        </w:rPr>
        <w:t xml:space="preserve"> есть и остаются: развитие творческого научного и профессионального потенциала, воспитывать чувство патриотизма и гражданской ответственности. Хочется отметить, что молодежь стала активно посещать мероприятия, проводимые  МКУ УМО «КСЦ «Магистраль»  и активно в них участвовать. Особое место в работе с молодёжью занимают занятия спортом. Молодежные </w:t>
      </w:r>
      <w:r w:rsidR="001A5308">
        <w:rPr>
          <w:rFonts w:ascii="Times New Roman" w:eastAsia="Times New Roman" w:hAnsi="Times New Roman"/>
          <w:sz w:val="28"/>
          <w:szCs w:val="28"/>
        </w:rPr>
        <w:t xml:space="preserve">команды по волейболу  и футболу </w:t>
      </w:r>
      <w:r w:rsidRPr="00F17369"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gramStart"/>
      <w:r w:rsidRPr="00F17369">
        <w:rPr>
          <w:rFonts w:ascii="Times New Roman" w:eastAsia="Times New Roman" w:hAnsi="Times New Roman"/>
          <w:sz w:val="28"/>
          <w:szCs w:val="28"/>
        </w:rPr>
        <w:t>поселковых</w:t>
      </w:r>
      <w:proofErr w:type="gramEnd"/>
      <w:r w:rsidRPr="00F17369">
        <w:rPr>
          <w:rFonts w:ascii="Times New Roman" w:eastAsia="Times New Roman" w:hAnsi="Times New Roman"/>
          <w:sz w:val="28"/>
          <w:szCs w:val="28"/>
        </w:rPr>
        <w:t xml:space="preserve"> и районных соревнования занимают призовые места. На лыжной базе МКУ УМО «КСЦ «Магистраль»  проводятся районные соревнования по лыжным гонкам наша молодежь  также в числе призеров. </w:t>
      </w:r>
      <w:r w:rsidR="00436DD1">
        <w:rPr>
          <w:rFonts w:ascii="Times New Roman" w:eastAsia="Times New Roman" w:hAnsi="Times New Roman"/>
          <w:sz w:val="28"/>
          <w:szCs w:val="28"/>
        </w:rPr>
        <w:t>Особое внимание уделяется участию в областных соревнованиях</w:t>
      </w:r>
      <w:r w:rsidR="001A530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56DCD" w:rsidRDefault="00556DCD" w:rsidP="00EC7AEB">
      <w:pPr>
        <w:ind w:firstLine="567"/>
        <w:jc w:val="both"/>
        <w:rPr>
          <w:sz w:val="28"/>
          <w:szCs w:val="28"/>
        </w:rPr>
      </w:pPr>
      <w:r w:rsidRPr="00F17369">
        <w:rPr>
          <w:rStyle w:val="a8"/>
          <w:rFonts w:ascii="Times New Roman" w:eastAsia="Times New Roman" w:hAnsi="Times New Roman"/>
          <w:sz w:val="28"/>
          <w:szCs w:val="28"/>
        </w:rPr>
        <w:t>На протяжении многих лет в районе осуществляет свою деятельность филиал Иркутской общественной организации «Федерация рукопашного боя» детская общественная организация «Спортивный военно-патриотический клуб «</w:t>
      </w:r>
      <w:proofErr w:type="spellStart"/>
      <w:r w:rsidRPr="00F17369">
        <w:rPr>
          <w:rStyle w:val="a8"/>
          <w:rFonts w:ascii="Times New Roman" w:eastAsia="Times New Roman" w:hAnsi="Times New Roman"/>
          <w:sz w:val="28"/>
          <w:szCs w:val="28"/>
        </w:rPr>
        <w:t>Росич</w:t>
      </w:r>
      <w:proofErr w:type="spellEnd"/>
      <w:r w:rsidRPr="00F17369">
        <w:rPr>
          <w:rStyle w:val="a8"/>
          <w:rFonts w:ascii="Times New Roman" w:eastAsia="Times New Roman" w:hAnsi="Times New Roman"/>
          <w:sz w:val="28"/>
          <w:szCs w:val="28"/>
        </w:rPr>
        <w:t xml:space="preserve">». Основным направлением деятельности клуба </w:t>
      </w:r>
      <w:r w:rsidRPr="00F17369">
        <w:rPr>
          <w:rStyle w:val="a8"/>
          <w:rFonts w:ascii="Times New Roman" w:eastAsia="Times New Roman" w:hAnsi="Times New Roman"/>
          <w:sz w:val="28"/>
          <w:szCs w:val="28"/>
        </w:rPr>
        <w:lastRenderedPageBreak/>
        <w:t>является военно-патриотическое воспитание и физическое совершенствование подрастающего поколения и мо</w:t>
      </w:r>
      <w:r w:rsidRPr="00F17369">
        <w:rPr>
          <w:rStyle w:val="a8"/>
          <w:rFonts w:ascii="Times New Roman" w:hAnsi="Times New Roman"/>
          <w:sz w:val="28"/>
          <w:szCs w:val="28"/>
        </w:rPr>
        <w:t>лодёжи</w:t>
      </w:r>
      <w:r>
        <w:rPr>
          <w:sz w:val="28"/>
          <w:szCs w:val="28"/>
        </w:rPr>
        <w:t xml:space="preserve">. </w:t>
      </w:r>
      <w:r w:rsidR="001A5308">
        <w:rPr>
          <w:sz w:val="28"/>
          <w:szCs w:val="28"/>
        </w:rPr>
        <w:t xml:space="preserve"> В зимний период времени культура поселения организовывает работу катка. В  2018 году на территории </w:t>
      </w:r>
      <w:proofErr w:type="spellStart"/>
      <w:r w:rsidR="001A5308">
        <w:rPr>
          <w:sz w:val="28"/>
          <w:szCs w:val="28"/>
        </w:rPr>
        <w:t>Ульканского</w:t>
      </w:r>
      <w:proofErr w:type="spellEnd"/>
      <w:r w:rsidR="001A5308">
        <w:rPr>
          <w:sz w:val="28"/>
          <w:szCs w:val="28"/>
        </w:rPr>
        <w:t xml:space="preserve"> городского муниципального образования администрацией </w:t>
      </w:r>
      <w:proofErr w:type="spellStart"/>
      <w:r w:rsidR="001A5308">
        <w:rPr>
          <w:sz w:val="28"/>
          <w:szCs w:val="28"/>
        </w:rPr>
        <w:t>Казачинско-Ленского</w:t>
      </w:r>
      <w:proofErr w:type="spellEnd"/>
      <w:r w:rsidR="001A5308">
        <w:rPr>
          <w:sz w:val="28"/>
          <w:szCs w:val="28"/>
        </w:rPr>
        <w:t xml:space="preserve"> района был построен хоккейный корт. </w:t>
      </w:r>
      <w:r w:rsidR="00FC3352">
        <w:rPr>
          <w:sz w:val="28"/>
          <w:szCs w:val="28"/>
        </w:rPr>
        <w:t>Все возрастные группы населения п</w:t>
      </w:r>
      <w:r w:rsidR="00EB4E30">
        <w:rPr>
          <w:sz w:val="28"/>
          <w:szCs w:val="28"/>
        </w:rPr>
        <w:t>ринимает активное участие в спортивных мероприятиях.</w:t>
      </w:r>
    </w:p>
    <w:p w:rsidR="00387A2C" w:rsidRPr="00782896" w:rsidRDefault="0054589A" w:rsidP="00EC7AEB">
      <w:pPr>
        <w:tabs>
          <w:tab w:val="left" w:pos="4133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E62A19">
        <w:rPr>
          <w:b/>
          <w:sz w:val="28"/>
          <w:szCs w:val="28"/>
        </w:rPr>
        <w:t xml:space="preserve"> </w:t>
      </w:r>
      <w:r w:rsidR="00387A2C" w:rsidRPr="00782896">
        <w:rPr>
          <w:b/>
          <w:sz w:val="28"/>
          <w:szCs w:val="28"/>
        </w:rPr>
        <w:t>Рынок труда и занятость</w:t>
      </w:r>
    </w:p>
    <w:p w:rsidR="00556DCD" w:rsidRPr="00B85789" w:rsidRDefault="00556DCD" w:rsidP="00EC7AEB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5789">
        <w:rPr>
          <w:rFonts w:ascii="Times New Roman" w:eastAsia="Times New Roman" w:hAnsi="Times New Roman"/>
          <w:sz w:val="28"/>
          <w:szCs w:val="28"/>
        </w:rPr>
        <w:t xml:space="preserve">По данным центра занятости населения </w:t>
      </w:r>
      <w:proofErr w:type="spellStart"/>
      <w:r w:rsidRPr="00B85789">
        <w:rPr>
          <w:rFonts w:ascii="Times New Roman" w:eastAsia="Times New Roman" w:hAnsi="Times New Roman"/>
          <w:sz w:val="28"/>
          <w:szCs w:val="28"/>
        </w:rPr>
        <w:t>Казачинско-Ленского</w:t>
      </w:r>
      <w:proofErr w:type="spellEnd"/>
      <w:r w:rsidRPr="00B85789">
        <w:rPr>
          <w:rFonts w:ascii="Times New Roman" w:eastAsia="Times New Roman" w:hAnsi="Times New Roman"/>
          <w:sz w:val="28"/>
          <w:szCs w:val="28"/>
        </w:rPr>
        <w:t xml:space="preserve"> муниципального района динамика безработицы выглядит следующим образом:</w:t>
      </w:r>
    </w:p>
    <w:tbl>
      <w:tblPr>
        <w:tblpPr w:leftFromText="180" w:rightFromText="180" w:vertAnchor="text" w:horzAnchor="margin" w:tblpY="13"/>
        <w:tblOverlap w:val="never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260"/>
        <w:gridCol w:w="1260"/>
      </w:tblGrid>
      <w:tr w:rsidR="00556DCD" w:rsidRPr="00B85789" w:rsidTr="00B755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D" w:rsidRPr="00B85789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D" w:rsidRPr="00B85789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2016г</w:t>
            </w:r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D" w:rsidRPr="00B85789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2017г</w:t>
            </w:r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56DCD" w:rsidRPr="00B85789" w:rsidTr="00B755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D" w:rsidRPr="00B85789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>Численность незанятых трудоспособных граждан имеющих статус безработного, 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B85789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B85789" w:rsidRDefault="00880B5B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</w:tr>
      <w:tr w:rsidR="00556DCD" w:rsidRPr="00B85789" w:rsidTr="00B7554B">
        <w:trPr>
          <w:trHeight w:val="55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D" w:rsidRPr="00B85789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безработицы </w:t>
            </w:r>
            <w:proofErr w:type="gramStart"/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</w:p>
          <w:p w:rsidR="00556DCD" w:rsidRPr="00B85789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789">
              <w:rPr>
                <w:rFonts w:ascii="Times New Roman" w:eastAsia="Times New Roman" w:hAnsi="Times New Roman"/>
                <w:sz w:val="28"/>
                <w:szCs w:val="28"/>
              </w:rPr>
              <w:t xml:space="preserve"> экономически активному населению,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B85789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B85789" w:rsidRDefault="00880B5B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</w:t>
            </w:r>
            <w:r w:rsidR="0076517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556DCD" w:rsidRPr="00B85789" w:rsidRDefault="00556DCD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</w:p>
    <w:p w:rsidR="00765174" w:rsidRDefault="00765174" w:rsidP="00EC7AEB">
      <w:pPr>
        <w:tabs>
          <w:tab w:val="center" w:pos="5037"/>
          <w:tab w:val="right" w:pos="9715"/>
        </w:tabs>
        <w:jc w:val="both"/>
        <w:rPr>
          <w:rFonts w:ascii="Calibri" w:hAnsi="Calibri"/>
          <w:b/>
          <w:i/>
          <w:sz w:val="28"/>
          <w:szCs w:val="28"/>
        </w:rPr>
      </w:pPr>
    </w:p>
    <w:p w:rsidR="00765174" w:rsidRDefault="00765174" w:rsidP="00EC7AEB">
      <w:pPr>
        <w:tabs>
          <w:tab w:val="center" w:pos="5037"/>
          <w:tab w:val="right" w:pos="9715"/>
        </w:tabs>
        <w:jc w:val="both"/>
        <w:rPr>
          <w:rFonts w:ascii="Calibri" w:hAnsi="Calibri"/>
          <w:b/>
          <w:i/>
          <w:sz w:val="28"/>
          <w:szCs w:val="28"/>
        </w:rPr>
      </w:pPr>
    </w:p>
    <w:p w:rsidR="00765174" w:rsidRDefault="00765174" w:rsidP="00EC7AEB">
      <w:pPr>
        <w:tabs>
          <w:tab w:val="center" w:pos="5037"/>
          <w:tab w:val="right" w:pos="9715"/>
        </w:tabs>
        <w:jc w:val="both"/>
        <w:rPr>
          <w:rFonts w:ascii="Calibri" w:hAnsi="Calibri"/>
          <w:b/>
          <w:i/>
          <w:sz w:val="28"/>
          <w:szCs w:val="28"/>
        </w:rPr>
      </w:pPr>
    </w:p>
    <w:p w:rsidR="00765174" w:rsidRDefault="00765174" w:rsidP="00EC7AEB">
      <w:pPr>
        <w:tabs>
          <w:tab w:val="center" w:pos="5037"/>
          <w:tab w:val="right" w:pos="9715"/>
        </w:tabs>
        <w:jc w:val="both"/>
        <w:rPr>
          <w:rFonts w:ascii="Calibri" w:hAnsi="Calibri"/>
          <w:b/>
          <w:i/>
          <w:sz w:val="28"/>
          <w:szCs w:val="28"/>
        </w:rPr>
      </w:pPr>
    </w:p>
    <w:p w:rsidR="00556DCD" w:rsidRPr="004E5B56" w:rsidRDefault="00556DCD" w:rsidP="00EC7AEB">
      <w:pPr>
        <w:pStyle w:val="WW-31"/>
        <w:ind w:firstLine="567"/>
        <w:rPr>
          <w:bCs w:val="0"/>
          <w:caps w:val="0"/>
          <w:color w:val="auto"/>
          <w:szCs w:val="28"/>
        </w:rPr>
      </w:pPr>
      <w:r w:rsidRPr="004E5B56">
        <w:rPr>
          <w:bCs w:val="0"/>
          <w:caps w:val="0"/>
          <w:color w:val="auto"/>
          <w:szCs w:val="28"/>
        </w:rPr>
        <w:t xml:space="preserve">Основные показатели уровня жизни населения </w:t>
      </w:r>
      <w:proofErr w:type="spellStart"/>
      <w:r w:rsidR="00880B5B">
        <w:rPr>
          <w:bCs w:val="0"/>
          <w:caps w:val="0"/>
          <w:color w:val="auto"/>
          <w:szCs w:val="28"/>
        </w:rPr>
        <w:t>Ульканского</w:t>
      </w:r>
      <w:proofErr w:type="spellEnd"/>
      <w:r w:rsidR="00880B5B">
        <w:rPr>
          <w:bCs w:val="0"/>
          <w:caps w:val="0"/>
          <w:color w:val="auto"/>
          <w:szCs w:val="28"/>
        </w:rPr>
        <w:t xml:space="preserve"> городского муниципального образования</w:t>
      </w:r>
    </w:p>
    <w:tbl>
      <w:tblPr>
        <w:tblW w:w="9621" w:type="dxa"/>
        <w:jc w:val="center"/>
        <w:tblInd w:w="-7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7"/>
        <w:gridCol w:w="1151"/>
        <w:gridCol w:w="1352"/>
        <w:gridCol w:w="1401"/>
      </w:tblGrid>
      <w:tr w:rsidR="00556DCD" w:rsidRPr="00D731EF" w:rsidTr="00FC3352">
        <w:trPr>
          <w:cantSplit/>
          <w:trHeight w:val="634"/>
          <w:tblHeader/>
          <w:jc w:val="center"/>
        </w:trPr>
        <w:tc>
          <w:tcPr>
            <w:tcW w:w="5717" w:type="dxa"/>
            <w:vAlign w:val="center"/>
          </w:tcPr>
          <w:p w:rsidR="00556DCD" w:rsidRPr="000350F5" w:rsidRDefault="00556DCD" w:rsidP="00EC7AEB">
            <w:pPr>
              <w:pStyle w:val="a7"/>
              <w:ind w:left="-472" w:firstLine="4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51" w:type="dxa"/>
            <w:vAlign w:val="center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proofErr w:type="gramStart"/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.и</w:t>
            </w:r>
            <w:proofErr w:type="gramEnd"/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352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880B5B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  <w:r w:rsidR="00556DCD" w:rsidRPr="000350F5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880B5B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556DCD" w:rsidRPr="000350F5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56DCD" w:rsidRPr="00D731EF" w:rsidTr="00FC3352">
        <w:trPr>
          <w:cantSplit/>
          <w:trHeight w:val="227"/>
          <w:jc w:val="center"/>
        </w:trPr>
        <w:tc>
          <w:tcPr>
            <w:tcW w:w="5717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зарегистрированной безработицы к  трудоспособному населению </w:t>
            </w:r>
          </w:p>
        </w:tc>
        <w:tc>
          <w:tcPr>
            <w:tcW w:w="115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52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3,2</w:t>
            </w: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</w:tr>
      <w:tr w:rsidR="00556DCD" w:rsidRPr="00D731EF" w:rsidTr="00FC3352">
        <w:trPr>
          <w:cantSplit/>
          <w:trHeight w:val="227"/>
          <w:jc w:val="center"/>
        </w:trPr>
        <w:tc>
          <w:tcPr>
            <w:tcW w:w="5717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Среднемесячная заработная плата работников - всего</w:t>
            </w:r>
          </w:p>
        </w:tc>
        <w:tc>
          <w:tcPr>
            <w:tcW w:w="115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352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36968,17</w:t>
            </w:r>
          </w:p>
        </w:tc>
        <w:tc>
          <w:tcPr>
            <w:tcW w:w="140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41982,62</w:t>
            </w: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6DCD" w:rsidRPr="00D731EF" w:rsidTr="00FC3352">
        <w:trPr>
          <w:cantSplit/>
          <w:trHeight w:val="227"/>
          <w:jc w:val="center"/>
        </w:trPr>
        <w:tc>
          <w:tcPr>
            <w:tcW w:w="5717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Среднедушевой денежный доход на душу населения </w:t>
            </w:r>
          </w:p>
        </w:tc>
        <w:tc>
          <w:tcPr>
            <w:tcW w:w="115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352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10223</w:t>
            </w: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DD1449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11469,07</w:t>
            </w:r>
          </w:p>
        </w:tc>
      </w:tr>
      <w:tr w:rsidR="00556DCD" w:rsidRPr="00D731EF" w:rsidTr="00FC3352">
        <w:trPr>
          <w:cantSplit/>
          <w:trHeight w:val="227"/>
          <w:jc w:val="center"/>
        </w:trPr>
        <w:tc>
          <w:tcPr>
            <w:tcW w:w="5717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Прожиточный минимум на душу населения (средний)</w:t>
            </w:r>
          </w:p>
        </w:tc>
        <w:tc>
          <w:tcPr>
            <w:tcW w:w="115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0F5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352" w:type="dxa"/>
          </w:tcPr>
          <w:p w:rsidR="00556DCD" w:rsidRPr="000350F5" w:rsidRDefault="00DE5C7B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9862</w:t>
            </w:r>
          </w:p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56DCD" w:rsidRPr="000350F5" w:rsidRDefault="00556DCD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DCD" w:rsidRPr="000350F5" w:rsidRDefault="004B2FD6" w:rsidP="00EC7AEB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9825</w:t>
            </w:r>
          </w:p>
        </w:tc>
      </w:tr>
    </w:tbl>
    <w:p w:rsidR="00556DCD" w:rsidRPr="00D731EF" w:rsidRDefault="00556DCD" w:rsidP="00EC7AEB">
      <w:pPr>
        <w:pStyle w:val="a7"/>
        <w:jc w:val="both"/>
        <w:rPr>
          <w:rFonts w:ascii="Times New Roman" w:eastAsia="Times New Roman" w:hAnsi="Times New Roman"/>
          <w:iCs/>
          <w:sz w:val="28"/>
          <w:szCs w:val="28"/>
          <w:highlight w:val="yellow"/>
        </w:rPr>
      </w:pPr>
    </w:p>
    <w:p w:rsidR="00387A2C" w:rsidRDefault="00387A2C" w:rsidP="00EC7AEB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20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востребованными профессиями и специальностями на рынке труда являются: врачи всех специализаций, фельдшеры, медицинские сестры, </w:t>
      </w:r>
      <w:r w:rsidR="001E2662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учителя.</w:t>
      </w:r>
    </w:p>
    <w:p w:rsidR="00387A2C" w:rsidRPr="008E420F" w:rsidRDefault="001E2662" w:rsidP="00EC7AEB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</w:t>
      </w:r>
      <w:r w:rsidR="00387A2C" w:rsidRPr="008E420F">
        <w:rPr>
          <w:rFonts w:ascii="Times New Roman" w:eastAsia="Times New Roman" w:hAnsi="Times New Roman"/>
          <w:sz w:val="28"/>
          <w:szCs w:val="28"/>
          <w:lang w:eastAsia="ru-RU"/>
        </w:rPr>
        <w:t>рофессиональные качества безработных во многих случаях не соответ</w:t>
      </w:r>
      <w:r w:rsidR="00387A2C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387A2C" w:rsidRPr="008E420F">
        <w:rPr>
          <w:rFonts w:ascii="Times New Roman" w:eastAsia="Times New Roman" w:hAnsi="Times New Roman"/>
          <w:sz w:val="28"/>
          <w:szCs w:val="28"/>
          <w:lang w:eastAsia="ru-RU"/>
        </w:rPr>
        <w:t>вуют предъявляемым требованиям работодателей, а условия работы и оплата труда не соответствуют запросам безработных, в связи</w:t>
      </w:r>
      <w:r w:rsidR="00387A2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387A2C" w:rsidRPr="008E420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чем, наблюдается несоответс</w:t>
      </w:r>
      <w:r w:rsidR="00387A2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87A2C" w:rsidRPr="008E420F">
        <w:rPr>
          <w:rFonts w:ascii="Times New Roman" w:eastAsia="Times New Roman" w:hAnsi="Times New Roman"/>
          <w:sz w:val="28"/>
          <w:szCs w:val="28"/>
          <w:lang w:eastAsia="ru-RU"/>
        </w:rPr>
        <w:t>вие спроса и предложения на рынке труда.</w:t>
      </w:r>
    </w:p>
    <w:p w:rsidR="00387A2C" w:rsidRDefault="00387A2C" w:rsidP="00EC7AEB">
      <w:pPr>
        <w:spacing w:line="100" w:lineRule="atLeast"/>
        <w:ind w:firstLine="567"/>
        <w:jc w:val="both"/>
        <w:rPr>
          <w:sz w:val="28"/>
          <w:szCs w:val="28"/>
        </w:rPr>
      </w:pPr>
      <w:r w:rsidRPr="00782896">
        <w:rPr>
          <w:sz w:val="28"/>
          <w:szCs w:val="28"/>
        </w:rPr>
        <w:t>В ближайшие годы ожидается дальнейшее сокращение численности населения трудоспособного возраста, что станет сдерживающим фактором воспроизводства трудовых ресурсов и определит увеличение демографической нагрузки на трудоспособное население.</w:t>
      </w:r>
    </w:p>
    <w:p w:rsidR="002E4CF6" w:rsidRDefault="002E4CF6" w:rsidP="00EC7AEB">
      <w:pPr>
        <w:spacing w:line="100" w:lineRule="atLeast"/>
        <w:ind w:firstLine="709"/>
        <w:jc w:val="both"/>
        <w:rPr>
          <w:sz w:val="28"/>
          <w:szCs w:val="28"/>
        </w:rPr>
      </w:pPr>
    </w:p>
    <w:p w:rsidR="002E4CF6" w:rsidRPr="0054589A" w:rsidRDefault="0054589A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" w:name="_Toc295401208"/>
      <w:r w:rsidRPr="0054589A">
        <w:rPr>
          <w:rFonts w:ascii="Times New Roman" w:hAnsi="Times New Roman"/>
          <w:b/>
          <w:sz w:val="28"/>
          <w:szCs w:val="28"/>
        </w:rPr>
        <w:t xml:space="preserve">2.7. </w:t>
      </w:r>
      <w:r w:rsidR="002E4CF6" w:rsidRPr="0054589A">
        <w:rPr>
          <w:rFonts w:ascii="Times New Roman" w:hAnsi="Times New Roman"/>
          <w:b/>
          <w:sz w:val="28"/>
          <w:szCs w:val="28"/>
        </w:rPr>
        <w:t xml:space="preserve">Бюджет </w:t>
      </w:r>
      <w:proofErr w:type="spellStart"/>
      <w:r w:rsidR="002E4CF6" w:rsidRPr="0054589A">
        <w:rPr>
          <w:rFonts w:ascii="Times New Roman" w:hAnsi="Times New Roman"/>
          <w:b/>
          <w:sz w:val="28"/>
          <w:szCs w:val="28"/>
        </w:rPr>
        <w:t>Ульканского</w:t>
      </w:r>
      <w:proofErr w:type="spellEnd"/>
      <w:r w:rsidR="002E4CF6" w:rsidRPr="0054589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2E4CF6" w:rsidRPr="0054589A">
        <w:rPr>
          <w:rFonts w:ascii="Times New Roman" w:hAnsi="Times New Roman"/>
          <w:sz w:val="28"/>
          <w:szCs w:val="28"/>
        </w:rPr>
        <w:t xml:space="preserve"> </w:t>
      </w:r>
    </w:p>
    <w:p w:rsidR="002E4CF6" w:rsidRPr="007F77D1" w:rsidRDefault="002E4CF6" w:rsidP="00EC7AEB">
      <w:pPr>
        <w:ind w:firstLine="540"/>
        <w:jc w:val="both"/>
        <w:rPr>
          <w:b/>
          <w:bCs/>
          <w:color w:val="000099"/>
          <w:sz w:val="28"/>
          <w:szCs w:val="28"/>
        </w:rPr>
      </w:pPr>
      <w:r w:rsidRPr="007F77D1">
        <w:rPr>
          <w:b/>
          <w:bCs/>
          <w:color w:val="000099"/>
          <w:sz w:val="28"/>
          <w:szCs w:val="28"/>
        </w:rPr>
        <w:t xml:space="preserve">Структура </w:t>
      </w:r>
      <w:r>
        <w:rPr>
          <w:b/>
          <w:bCs/>
          <w:color w:val="000099"/>
          <w:sz w:val="28"/>
          <w:szCs w:val="28"/>
        </w:rPr>
        <w:t xml:space="preserve">бюджета </w:t>
      </w:r>
      <w:proofErr w:type="spellStart"/>
      <w:r>
        <w:rPr>
          <w:b/>
          <w:bCs/>
          <w:color w:val="000099"/>
          <w:sz w:val="28"/>
          <w:szCs w:val="28"/>
        </w:rPr>
        <w:t>Ульканского</w:t>
      </w:r>
      <w:proofErr w:type="spellEnd"/>
      <w:r>
        <w:rPr>
          <w:b/>
          <w:bCs/>
          <w:color w:val="000099"/>
          <w:sz w:val="28"/>
          <w:szCs w:val="28"/>
        </w:rPr>
        <w:t xml:space="preserve"> городского муниципального образования</w:t>
      </w:r>
    </w:p>
    <w:p w:rsidR="002E4CF6" w:rsidRPr="007F77D1" w:rsidRDefault="002E4CF6" w:rsidP="00EC7AEB">
      <w:pPr>
        <w:ind w:firstLine="540"/>
        <w:jc w:val="both"/>
        <w:rPr>
          <w:sz w:val="28"/>
          <w:szCs w:val="28"/>
        </w:rPr>
      </w:pPr>
      <w:r w:rsidRPr="007F77D1">
        <w:rPr>
          <w:sz w:val="28"/>
          <w:szCs w:val="28"/>
        </w:rPr>
        <w:tab/>
      </w:r>
      <w:r w:rsidRPr="007F77D1">
        <w:rPr>
          <w:sz w:val="28"/>
          <w:szCs w:val="28"/>
        </w:rPr>
        <w:tab/>
      </w:r>
      <w:r w:rsidRPr="007F77D1">
        <w:rPr>
          <w:sz w:val="28"/>
          <w:szCs w:val="28"/>
        </w:rPr>
        <w:tab/>
      </w:r>
      <w:r w:rsidRPr="007F77D1">
        <w:rPr>
          <w:sz w:val="28"/>
          <w:szCs w:val="28"/>
        </w:rPr>
        <w:tab/>
      </w:r>
      <w:r w:rsidRPr="007F77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F77D1">
        <w:rPr>
          <w:sz w:val="28"/>
          <w:szCs w:val="28"/>
        </w:rPr>
        <w:t xml:space="preserve">     (тыс. руб.)</w:t>
      </w:r>
    </w:p>
    <w:tbl>
      <w:tblPr>
        <w:tblW w:w="8384" w:type="dxa"/>
        <w:tblInd w:w="108" w:type="dxa"/>
        <w:tblLayout w:type="fixed"/>
        <w:tblLook w:val="0000"/>
      </w:tblPr>
      <w:tblGrid>
        <w:gridCol w:w="4414"/>
        <w:gridCol w:w="1985"/>
        <w:gridCol w:w="1985"/>
      </w:tblGrid>
      <w:tr w:rsidR="002E4CF6" w:rsidRPr="007F77D1" w:rsidTr="00063B8A">
        <w:trPr>
          <w:trHeight w:val="76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4CF6" w:rsidRPr="007F77D1" w:rsidRDefault="002E4CF6" w:rsidP="00EC7AEB">
            <w:pPr>
              <w:ind w:firstLine="540"/>
              <w:jc w:val="both"/>
              <w:rPr>
                <w:b/>
                <w:color w:val="FFFFFF"/>
                <w:sz w:val="28"/>
                <w:szCs w:val="28"/>
              </w:rPr>
            </w:pPr>
            <w:r w:rsidRPr="007F77D1">
              <w:rPr>
                <w:b/>
                <w:color w:val="FFFFFF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4CF6" w:rsidRPr="007F77D1" w:rsidRDefault="002E4CF6" w:rsidP="00EC7AEB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2016</w:t>
            </w:r>
            <w:r w:rsidRPr="007F77D1">
              <w:rPr>
                <w:b/>
                <w:color w:val="FFFFFF"/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2E4CF6" w:rsidRDefault="002E4CF6" w:rsidP="00EC7AEB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2017г.</w:t>
            </w:r>
          </w:p>
        </w:tc>
      </w:tr>
      <w:tr w:rsidR="002E4CF6" w:rsidRPr="007F77D1" w:rsidTr="00063B8A">
        <w:trPr>
          <w:trHeight w:val="76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4CF6" w:rsidRPr="007F77D1" w:rsidRDefault="002E4CF6" w:rsidP="00EC7AEB">
            <w:pPr>
              <w:ind w:firstLine="540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ВСЕГО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4CF6" w:rsidRPr="007F77D1" w:rsidRDefault="002E4CF6" w:rsidP="00EC7AEB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64023,44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2E4CF6" w:rsidRDefault="001B5538" w:rsidP="00EC7AEB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151110,10</w:t>
            </w:r>
          </w:p>
          <w:p w:rsidR="001B5538" w:rsidRDefault="001B5538" w:rsidP="00EC7AEB">
            <w:pPr>
              <w:jc w:val="both"/>
              <w:rPr>
                <w:b/>
                <w:color w:val="FFFFFF"/>
                <w:sz w:val="28"/>
                <w:szCs w:val="28"/>
              </w:rPr>
            </w:pPr>
          </w:p>
        </w:tc>
      </w:tr>
      <w:tr w:rsidR="002E4CF6" w:rsidRPr="007F77D1" w:rsidTr="00063B8A">
        <w:trPr>
          <w:trHeight w:val="46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13941,5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063B8A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14453,24</w:t>
            </w:r>
          </w:p>
        </w:tc>
      </w:tr>
      <w:tr w:rsidR="002E4CF6" w:rsidRPr="007F77D1" w:rsidTr="00063B8A">
        <w:trPr>
          <w:trHeight w:val="56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1130,7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063B8A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1465,83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7F77D1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7F77D1">
              <w:rPr>
                <w:b/>
                <w:bCs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7F77D1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E4CF6" w:rsidRPr="007F77D1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15072,2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Pr="007F77D1" w:rsidRDefault="00063B8A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15919,07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2E4CF6">
              <w:rPr>
                <w:b/>
                <w:bCs/>
                <w:sz w:val="28"/>
                <w:szCs w:val="28"/>
              </w:rPr>
              <w:t>Дотации на выравнивание бюджетной обеспеченности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9222,2</w:t>
            </w:r>
          </w:p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063B8A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11449,61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2E4CF6">
              <w:rPr>
                <w:b/>
                <w:bCs/>
                <w:sz w:val="28"/>
                <w:szCs w:val="28"/>
              </w:rPr>
              <w:t>Дотации на сбалансированность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399,6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063B8A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2E4CF6">
              <w:rPr>
                <w:b/>
                <w:bCs/>
                <w:sz w:val="28"/>
                <w:szCs w:val="28"/>
              </w:rPr>
              <w:t>Субвенции ВУС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379,5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Pr="002E4CF6" w:rsidRDefault="001B5538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376,5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2E4CF6">
              <w:rPr>
                <w:b/>
                <w:bCs/>
                <w:sz w:val="28"/>
                <w:szCs w:val="28"/>
              </w:rPr>
              <w:t>Субвенции по ЖКХ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1B5538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133,1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2E4CF6">
              <w:rPr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38488,74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1B5538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123231,82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2E4CF6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327,1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1B5538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E4CF6" w:rsidRPr="007F77D1" w:rsidTr="00063B8A">
        <w:trPr>
          <w:trHeight w:val="5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E4CF6" w:rsidRPr="007F77D1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 w:rsidRPr="007F77D1">
              <w:rPr>
                <w:b/>
                <w:bCs/>
                <w:sz w:val="28"/>
                <w:szCs w:val="28"/>
              </w:rPr>
              <w:t>Итого безвозмездных поступлений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48951,24</w:t>
            </w:r>
          </w:p>
          <w:p w:rsidR="002E4CF6" w:rsidRPr="002E4CF6" w:rsidRDefault="002E4CF6" w:rsidP="00EC7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E4CF6" w:rsidRDefault="001B5538" w:rsidP="00EC7A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140371,03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548DD4"/>
          </w:tcPr>
          <w:p w:rsidR="002E4CF6" w:rsidRPr="007F77D1" w:rsidRDefault="002E4CF6" w:rsidP="00EC7A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</w:t>
            </w:r>
            <w:r w:rsidRPr="007F77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расходов</w:t>
            </w:r>
          </w:p>
        </w:tc>
        <w:tc>
          <w:tcPr>
            <w:tcW w:w="1985" w:type="dxa"/>
            <w:shd w:val="clear" w:color="auto" w:fill="548DD4"/>
          </w:tcPr>
          <w:p w:rsidR="002E4CF6" w:rsidRPr="007F77D1" w:rsidRDefault="002E4CF6" w:rsidP="00EC7A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shd w:val="clear" w:color="auto" w:fill="548DD4"/>
          </w:tcPr>
          <w:p w:rsidR="002E4CF6" w:rsidRPr="007F77D1" w:rsidRDefault="002E4CF6" w:rsidP="00EC7A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2017год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11012,7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12738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379,5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376,5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2376,4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1736,1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64989,4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122867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8009,7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8352,1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436,5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401,5</w:t>
            </w:r>
          </w:p>
        </w:tc>
      </w:tr>
      <w:tr w:rsidR="000A551C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0A551C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shd w:val="clear" w:color="auto" w:fill="C6D9F1"/>
          </w:tcPr>
          <w:p w:rsidR="000A551C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C6D9F1"/>
          </w:tcPr>
          <w:p w:rsidR="000A551C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9364,1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330,9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C6D9F1"/>
          </w:tcPr>
          <w:p w:rsidR="002E4CF6" w:rsidRPr="007F77D1" w:rsidRDefault="002E4CF6" w:rsidP="00EC7AEB">
            <w:pPr>
              <w:jc w:val="both"/>
              <w:rPr>
                <w:sz w:val="28"/>
                <w:szCs w:val="28"/>
              </w:rPr>
            </w:pPr>
            <w:r w:rsidRPr="007F77D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C6D9F1"/>
          </w:tcPr>
          <w:p w:rsidR="002E4CF6" w:rsidRPr="002E4CF6" w:rsidRDefault="002E4CF6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985" w:type="dxa"/>
            <w:shd w:val="clear" w:color="auto" w:fill="C6D9F1"/>
          </w:tcPr>
          <w:p w:rsidR="002E4CF6" w:rsidRPr="007F77D1" w:rsidRDefault="000A551C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2E4CF6" w:rsidRPr="007F77D1" w:rsidTr="00063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14" w:type="dxa"/>
            <w:shd w:val="clear" w:color="auto" w:fill="548DD4"/>
          </w:tcPr>
          <w:p w:rsidR="002E4CF6" w:rsidRPr="007F77D1" w:rsidRDefault="002E4CF6" w:rsidP="00EC7AEB">
            <w:pPr>
              <w:jc w:val="both"/>
              <w:rPr>
                <w:b/>
                <w:sz w:val="28"/>
                <w:szCs w:val="28"/>
              </w:rPr>
            </w:pPr>
            <w:r w:rsidRPr="007F77D1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985" w:type="dxa"/>
            <w:shd w:val="clear" w:color="auto" w:fill="548DD4"/>
          </w:tcPr>
          <w:p w:rsidR="002E4CF6" w:rsidRPr="002E4CF6" w:rsidRDefault="002E4CF6" w:rsidP="00EC7A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87680,10</w:t>
            </w:r>
          </w:p>
        </w:tc>
        <w:tc>
          <w:tcPr>
            <w:tcW w:w="1985" w:type="dxa"/>
            <w:shd w:val="clear" w:color="auto" w:fill="548DD4"/>
          </w:tcPr>
          <w:p w:rsidR="002E4CF6" w:rsidRPr="007F77D1" w:rsidRDefault="000A551C" w:rsidP="00EC7A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156312,1</w:t>
            </w:r>
          </w:p>
        </w:tc>
      </w:tr>
    </w:tbl>
    <w:p w:rsidR="00063B8A" w:rsidRDefault="00063B8A" w:rsidP="00EC7AEB">
      <w:pPr>
        <w:spacing w:line="288" w:lineRule="auto"/>
        <w:ind w:firstLine="851"/>
        <w:jc w:val="both"/>
        <w:rPr>
          <w:sz w:val="28"/>
          <w:szCs w:val="28"/>
        </w:rPr>
      </w:pPr>
    </w:p>
    <w:p w:rsidR="00063B8A" w:rsidRPr="0076071E" w:rsidRDefault="00063B8A" w:rsidP="00EC7AEB">
      <w:pPr>
        <w:spacing w:line="288" w:lineRule="auto"/>
        <w:ind w:firstLine="567"/>
        <w:jc w:val="both"/>
        <w:rPr>
          <w:sz w:val="28"/>
          <w:szCs w:val="28"/>
        </w:rPr>
      </w:pPr>
      <w:r w:rsidRPr="0076071E">
        <w:rPr>
          <w:sz w:val="28"/>
          <w:szCs w:val="28"/>
        </w:rPr>
        <w:t>Основными направлениями расходования  средств местного бюджета  являются, в первую очередь, заработная плата и начисления на выплаты по оплате труда, коммунальные услуги, увеличение стоимости основных средств, финансирование муниципальных программ, производить социальные доплаты к пенсиям.</w:t>
      </w:r>
    </w:p>
    <w:p w:rsidR="00063B8A" w:rsidRPr="0076071E" w:rsidRDefault="00063B8A" w:rsidP="00EC7AEB">
      <w:pPr>
        <w:spacing w:line="288" w:lineRule="auto"/>
        <w:ind w:firstLine="567"/>
        <w:jc w:val="both"/>
        <w:rPr>
          <w:sz w:val="28"/>
          <w:szCs w:val="28"/>
        </w:rPr>
      </w:pPr>
      <w:r w:rsidRPr="0076071E">
        <w:rPr>
          <w:sz w:val="28"/>
          <w:szCs w:val="28"/>
        </w:rPr>
        <w:t>Несоответствие финансовых ресурсов функциям, исполняемым органами местного самоуправления, позволяет производить исполнение расходных обязательств не по потребности, а по минимуму.</w:t>
      </w:r>
    </w:p>
    <w:bookmarkEnd w:id="2"/>
    <w:p w:rsidR="00387A2C" w:rsidRDefault="0054589A" w:rsidP="00EC7AEB">
      <w:pPr>
        <w:pStyle w:val="2"/>
        <w:tabs>
          <w:tab w:val="center" w:pos="4677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2.8. </w:t>
      </w:r>
      <w:r w:rsidR="000A551C">
        <w:rPr>
          <w:rFonts w:ascii="Times New Roman" w:hAnsi="Times New Roman" w:cs="Times New Roman"/>
          <w:i w:val="0"/>
        </w:rPr>
        <w:t>Анализ структуры экономики:</w:t>
      </w:r>
    </w:p>
    <w:p w:rsidR="00537BDD" w:rsidRDefault="0054589A" w:rsidP="00EC7AE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2.8.1. </w:t>
      </w:r>
      <w:r w:rsidR="00537BDD" w:rsidRPr="00982106">
        <w:rPr>
          <w:b/>
          <w:sz w:val="28"/>
          <w:szCs w:val="28"/>
        </w:rPr>
        <w:t>Промышленность</w:t>
      </w:r>
    </w:p>
    <w:p w:rsidR="002162DB" w:rsidRPr="002162DB" w:rsidRDefault="002162DB" w:rsidP="00EC7AEB">
      <w:pPr>
        <w:ind w:firstLine="567"/>
        <w:jc w:val="both"/>
        <w:rPr>
          <w:b/>
          <w:sz w:val="28"/>
          <w:szCs w:val="28"/>
        </w:rPr>
      </w:pPr>
      <w:r w:rsidRPr="002162DB">
        <w:rPr>
          <w:sz w:val="28"/>
          <w:szCs w:val="28"/>
        </w:rPr>
        <w:t xml:space="preserve">Ведущей отраслью экономики </w:t>
      </w:r>
      <w:proofErr w:type="spellStart"/>
      <w:r w:rsidRPr="002162DB">
        <w:rPr>
          <w:sz w:val="28"/>
          <w:szCs w:val="28"/>
        </w:rPr>
        <w:t>Ульканского</w:t>
      </w:r>
      <w:proofErr w:type="spellEnd"/>
      <w:r w:rsidRPr="002162DB">
        <w:rPr>
          <w:sz w:val="28"/>
          <w:szCs w:val="28"/>
        </w:rPr>
        <w:t xml:space="preserve"> городского муниципального образования  является лесная промышленность, структуру которой составляют лесозаготовительные и лесоперерабатывающие предприятия.</w:t>
      </w:r>
    </w:p>
    <w:p w:rsidR="00537BDD" w:rsidRPr="00982106" w:rsidRDefault="00537BDD" w:rsidP="00EC7AEB">
      <w:pPr>
        <w:ind w:firstLine="567"/>
        <w:jc w:val="both"/>
        <w:rPr>
          <w:color w:val="FF0000"/>
          <w:sz w:val="28"/>
          <w:szCs w:val="28"/>
        </w:rPr>
      </w:pPr>
      <w:r w:rsidRPr="00982106">
        <w:rPr>
          <w:sz w:val="28"/>
          <w:szCs w:val="28"/>
        </w:rPr>
        <w:t>Основными организациями, занимающимися лесозаготовкой и переработкой древесины являются ООО «Магистраль-Тра</w:t>
      </w:r>
      <w:r w:rsidR="00B7554B">
        <w:rPr>
          <w:sz w:val="28"/>
          <w:szCs w:val="28"/>
        </w:rPr>
        <w:t>нзит», ФКУ КП-39</w:t>
      </w:r>
      <w:r w:rsidR="00B7554B" w:rsidRPr="00555BB7">
        <w:rPr>
          <w:sz w:val="28"/>
          <w:szCs w:val="28"/>
        </w:rPr>
        <w:t>,</w:t>
      </w:r>
      <w:r w:rsidR="00B7554B">
        <w:rPr>
          <w:sz w:val="28"/>
          <w:szCs w:val="28"/>
        </w:rPr>
        <w:t xml:space="preserve"> «Регион-38». </w:t>
      </w:r>
      <w:r>
        <w:rPr>
          <w:sz w:val="28"/>
          <w:szCs w:val="28"/>
        </w:rPr>
        <w:t>На территории зарегистрированных 60 предприятий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7 промышленность, 10 лесозаготовка, 16 торговля,  27 прочие.</w:t>
      </w:r>
      <w:r w:rsidRPr="00982106">
        <w:rPr>
          <w:sz w:val="28"/>
          <w:szCs w:val="28"/>
        </w:rPr>
        <w:t xml:space="preserve"> За отчетный период предприятиями и учреждениями муниципального образования отгружено товаров, выполнено работ, оказано услуг  на </w:t>
      </w:r>
      <w:r>
        <w:rPr>
          <w:sz w:val="28"/>
          <w:szCs w:val="28"/>
        </w:rPr>
        <w:t>973,4</w:t>
      </w:r>
      <w:r w:rsidRPr="00982106">
        <w:rPr>
          <w:sz w:val="28"/>
          <w:szCs w:val="28"/>
        </w:rPr>
        <w:t xml:space="preserve"> млн. рублей (по  организациям ООО «</w:t>
      </w:r>
      <w:proofErr w:type="spellStart"/>
      <w:r w:rsidRPr="00982106">
        <w:rPr>
          <w:sz w:val="28"/>
          <w:szCs w:val="28"/>
        </w:rPr>
        <w:t>РусКо</w:t>
      </w:r>
      <w:proofErr w:type="spellEnd"/>
      <w:r w:rsidRPr="00982106">
        <w:rPr>
          <w:sz w:val="28"/>
          <w:szCs w:val="28"/>
        </w:rPr>
        <w:t xml:space="preserve">», мелким лесоперерабатывающим предприятия информация отсутствует.) </w:t>
      </w:r>
    </w:p>
    <w:p w:rsidR="002162DB" w:rsidRPr="00555BB7" w:rsidRDefault="002162DB" w:rsidP="00EC7AEB">
      <w:pPr>
        <w:ind w:firstLine="540"/>
        <w:jc w:val="both"/>
        <w:rPr>
          <w:sz w:val="28"/>
          <w:szCs w:val="28"/>
        </w:rPr>
      </w:pPr>
      <w:r w:rsidRPr="002162DB">
        <w:rPr>
          <w:sz w:val="28"/>
          <w:szCs w:val="28"/>
        </w:rPr>
        <w:t>Пищевая промышленность поселка представлена заводом по</w:t>
      </w:r>
      <w:r>
        <w:rPr>
          <w:sz w:val="28"/>
          <w:szCs w:val="28"/>
        </w:rPr>
        <w:t xml:space="preserve"> производству минеральных вод </w:t>
      </w:r>
      <w:r w:rsidRPr="002162DB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«Источник Талая»</w:t>
      </w:r>
      <w:r w:rsidRPr="00555BB7">
        <w:rPr>
          <w:sz w:val="28"/>
          <w:szCs w:val="28"/>
        </w:rPr>
        <w:t>.</w:t>
      </w:r>
    </w:p>
    <w:p w:rsidR="002162DB" w:rsidRDefault="002162DB" w:rsidP="00EC7AEB">
      <w:pPr>
        <w:ind w:firstLine="540"/>
        <w:jc w:val="both"/>
        <w:rPr>
          <w:sz w:val="28"/>
          <w:szCs w:val="28"/>
        </w:rPr>
      </w:pPr>
      <w:r w:rsidRPr="002162DB">
        <w:rPr>
          <w:sz w:val="28"/>
          <w:szCs w:val="28"/>
        </w:rPr>
        <w:t xml:space="preserve"> </w:t>
      </w:r>
      <w:r w:rsidRPr="00961A1F">
        <w:rPr>
          <w:sz w:val="28"/>
          <w:szCs w:val="28"/>
        </w:rPr>
        <w:t xml:space="preserve">Производством и распределением электроэнергии, тепла и воды занимаются </w:t>
      </w:r>
      <w:r w:rsidR="00961A1F">
        <w:rPr>
          <w:sz w:val="28"/>
          <w:szCs w:val="28"/>
        </w:rPr>
        <w:t>ООО «СТЭК»</w:t>
      </w:r>
      <w:proofErr w:type="gramStart"/>
      <w:r w:rsidR="00961A1F">
        <w:rPr>
          <w:sz w:val="28"/>
          <w:szCs w:val="28"/>
        </w:rPr>
        <w:t xml:space="preserve"> ,</w:t>
      </w:r>
      <w:proofErr w:type="gramEnd"/>
      <w:r w:rsidR="00961A1F" w:rsidRPr="00961A1F">
        <w:rPr>
          <w:sz w:val="28"/>
          <w:szCs w:val="28"/>
        </w:rPr>
        <w:t xml:space="preserve"> </w:t>
      </w:r>
      <w:proofErr w:type="spellStart"/>
      <w:r w:rsidR="00961A1F" w:rsidRPr="00961A1F">
        <w:rPr>
          <w:sz w:val="28"/>
          <w:szCs w:val="28"/>
        </w:rPr>
        <w:t>Усть-Кутское</w:t>
      </w:r>
      <w:proofErr w:type="spellEnd"/>
      <w:r w:rsidR="00961A1F" w:rsidRPr="00961A1F">
        <w:rPr>
          <w:sz w:val="28"/>
          <w:szCs w:val="28"/>
        </w:rPr>
        <w:t xml:space="preserve"> отделение ООО «</w:t>
      </w:r>
      <w:proofErr w:type="spellStart"/>
      <w:r w:rsidR="00961A1F" w:rsidRPr="00961A1F">
        <w:rPr>
          <w:sz w:val="28"/>
          <w:szCs w:val="28"/>
        </w:rPr>
        <w:t>Иркутскэнергосбыт</w:t>
      </w:r>
      <w:proofErr w:type="spellEnd"/>
      <w:r w:rsidR="00961A1F" w:rsidRPr="00961A1F">
        <w:rPr>
          <w:sz w:val="28"/>
          <w:szCs w:val="28"/>
        </w:rPr>
        <w:t>»</w:t>
      </w:r>
      <w:r w:rsidRPr="00961A1F">
        <w:rPr>
          <w:sz w:val="28"/>
          <w:szCs w:val="28"/>
        </w:rPr>
        <w:t xml:space="preserve"> </w:t>
      </w:r>
      <w:r w:rsidR="00961A1F" w:rsidRPr="00961A1F">
        <w:rPr>
          <w:sz w:val="28"/>
          <w:szCs w:val="28"/>
        </w:rPr>
        <w:t>,</w:t>
      </w:r>
      <w:r w:rsidRPr="00961A1F">
        <w:rPr>
          <w:sz w:val="28"/>
          <w:szCs w:val="28"/>
        </w:rPr>
        <w:t xml:space="preserve"> </w:t>
      </w:r>
      <w:r w:rsidR="00961A1F" w:rsidRPr="00961A1F">
        <w:rPr>
          <w:sz w:val="28"/>
          <w:szCs w:val="28"/>
        </w:rPr>
        <w:t>ООО «</w:t>
      </w:r>
      <w:r w:rsidR="00961A1F">
        <w:rPr>
          <w:sz w:val="28"/>
          <w:szCs w:val="28"/>
        </w:rPr>
        <w:t>ТЕПЛОВОДСНАБ».</w:t>
      </w:r>
    </w:p>
    <w:p w:rsidR="00537BDD" w:rsidRDefault="00537BDD" w:rsidP="00EC7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 « ООО Магистраль-Транзит»  реализует инвестиционный проект «Модернизация лесоперерабатывающего комплекса в п. Улькан на основе  ресурсов  </w:t>
      </w:r>
      <w:proofErr w:type="spellStart"/>
      <w:r>
        <w:rPr>
          <w:sz w:val="28"/>
          <w:szCs w:val="28"/>
        </w:rPr>
        <w:t>Казачинско-Ленского</w:t>
      </w:r>
      <w:proofErr w:type="spellEnd"/>
      <w:r>
        <w:rPr>
          <w:sz w:val="28"/>
          <w:szCs w:val="28"/>
        </w:rPr>
        <w:t xml:space="preserve">  района Иркутской области». По окончанию реализации  инвести</w:t>
      </w:r>
      <w:r w:rsidR="00B7554B">
        <w:rPr>
          <w:sz w:val="28"/>
          <w:szCs w:val="28"/>
        </w:rPr>
        <w:t>ционного проекта в 2018г.</w:t>
      </w:r>
      <w:r w:rsidR="00B7554B" w:rsidRPr="00555BB7">
        <w:rPr>
          <w:sz w:val="28"/>
          <w:szCs w:val="28"/>
        </w:rPr>
        <w:t xml:space="preserve">, </w:t>
      </w:r>
      <w:r w:rsidR="00B7554B">
        <w:rPr>
          <w:sz w:val="28"/>
          <w:szCs w:val="28"/>
        </w:rPr>
        <w:t xml:space="preserve">ожидается увеличение рабочих мест и увеличения доходов от налогов  в бюджеты разных уровней. </w:t>
      </w:r>
    </w:p>
    <w:p w:rsidR="002162DB" w:rsidRPr="002162DB" w:rsidRDefault="002162DB" w:rsidP="00EC7AEB">
      <w:pPr>
        <w:ind w:firstLine="540"/>
        <w:jc w:val="both"/>
        <w:rPr>
          <w:sz w:val="28"/>
          <w:szCs w:val="28"/>
        </w:rPr>
      </w:pPr>
      <w:r w:rsidRPr="002162DB">
        <w:rPr>
          <w:sz w:val="28"/>
          <w:szCs w:val="28"/>
        </w:rPr>
        <w:lastRenderedPageBreak/>
        <w:t xml:space="preserve">На территории городского поселения расположено МУП «Талая», осуществляющее курортное обслуживание населения. Курорт местного значения «Талая» создан на базе </w:t>
      </w:r>
      <w:proofErr w:type="spellStart"/>
      <w:r w:rsidRPr="002162DB">
        <w:rPr>
          <w:sz w:val="28"/>
          <w:szCs w:val="28"/>
        </w:rPr>
        <w:t>Мунокского</w:t>
      </w:r>
      <w:proofErr w:type="spellEnd"/>
      <w:r w:rsidRPr="002162DB">
        <w:rPr>
          <w:sz w:val="28"/>
          <w:szCs w:val="28"/>
        </w:rPr>
        <w:t xml:space="preserve"> месторождения минеральных вод (20 км южнее железнодорожной станции Улькан, на правом берегу р. </w:t>
      </w:r>
      <w:proofErr w:type="spellStart"/>
      <w:r w:rsidRPr="002162DB">
        <w:rPr>
          <w:sz w:val="28"/>
          <w:szCs w:val="28"/>
        </w:rPr>
        <w:t>Киренга</w:t>
      </w:r>
      <w:proofErr w:type="spellEnd"/>
      <w:r w:rsidRPr="002162DB">
        <w:rPr>
          <w:sz w:val="28"/>
          <w:szCs w:val="28"/>
        </w:rPr>
        <w:t>), которые активно используется для лечения заболеваний почек, печени, органов зрения, нарушений обмен</w:t>
      </w:r>
      <w:r>
        <w:rPr>
          <w:sz w:val="28"/>
          <w:szCs w:val="28"/>
        </w:rPr>
        <w:t xml:space="preserve">а веществ. </w:t>
      </w:r>
    </w:p>
    <w:p w:rsidR="00537BDD" w:rsidRPr="0054589A" w:rsidRDefault="0054589A" w:rsidP="0054589A">
      <w:pPr>
        <w:jc w:val="both"/>
        <w:rPr>
          <w:b/>
          <w:sz w:val="28"/>
          <w:szCs w:val="28"/>
        </w:rPr>
      </w:pPr>
      <w:r w:rsidRPr="0054589A">
        <w:rPr>
          <w:b/>
          <w:sz w:val="28"/>
          <w:szCs w:val="28"/>
        </w:rPr>
        <w:t xml:space="preserve">        2.8.2. </w:t>
      </w:r>
      <w:r w:rsidR="00537BDD" w:rsidRPr="0054589A">
        <w:rPr>
          <w:b/>
          <w:sz w:val="28"/>
          <w:szCs w:val="28"/>
        </w:rPr>
        <w:t>Транспорт и связь</w:t>
      </w:r>
    </w:p>
    <w:p w:rsidR="00537BDD" w:rsidRPr="00731D17" w:rsidRDefault="00537BDD" w:rsidP="00EC7A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1D17">
        <w:rPr>
          <w:rFonts w:ascii="Times New Roman" w:hAnsi="Times New Roman"/>
          <w:sz w:val="28"/>
          <w:szCs w:val="28"/>
        </w:rPr>
        <w:t xml:space="preserve">На территории поселения перевозка пассажиров и багажа осуществляется автомобильным и железнодорожным транспортом. </w:t>
      </w:r>
    </w:p>
    <w:p w:rsidR="00537BDD" w:rsidRPr="00731D17" w:rsidRDefault="00537BDD" w:rsidP="00EC7AEB">
      <w:pPr>
        <w:pStyle w:val="a7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31D17">
        <w:rPr>
          <w:rFonts w:ascii="Times New Roman" w:hAnsi="Times New Roman"/>
          <w:sz w:val="28"/>
          <w:szCs w:val="28"/>
          <w:u w:val="single"/>
        </w:rPr>
        <w:t>Автомобильный:</w:t>
      </w:r>
    </w:p>
    <w:p w:rsidR="00537BDD" w:rsidRPr="00731D17" w:rsidRDefault="00537BDD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1D17">
        <w:rPr>
          <w:rFonts w:ascii="Times New Roman" w:hAnsi="Times New Roman"/>
          <w:sz w:val="28"/>
          <w:szCs w:val="28"/>
        </w:rPr>
        <w:t>- муниципальное – МУП «</w:t>
      </w:r>
      <w:proofErr w:type="spellStart"/>
      <w:r w:rsidRPr="00731D17">
        <w:rPr>
          <w:rFonts w:ascii="Times New Roman" w:hAnsi="Times New Roman"/>
          <w:sz w:val="28"/>
          <w:szCs w:val="28"/>
        </w:rPr>
        <w:t>Трансавто</w:t>
      </w:r>
      <w:proofErr w:type="spellEnd"/>
      <w:r w:rsidRPr="00731D17">
        <w:rPr>
          <w:rFonts w:ascii="Times New Roman" w:hAnsi="Times New Roman"/>
          <w:sz w:val="28"/>
          <w:szCs w:val="28"/>
        </w:rPr>
        <w:t>»;</w:t>
      </w:r>
    </w:p>
    <w:p w:rsidR="00537BDD" w:rsidRPr="00731D17" w:rsidRDefault="00537BDD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1D1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31D17">
        <w:rPr>
          <w:rFonts w:ascii="Times New Roman" w:hAnsi="Times New Roman"/>
          <w:sz w:val="28"/>
          <w:szCs w:val="28"/>
        </w:rPr>
        <w:t>коммерческие</w:t>
      </w:r>
      <w:proofErr w:type="gramEnd"/>
      <w:r w:rsidRPr="00731D17">
        <w:rPr>
          <w:rFonts w:ascii="Times New Roman" w:hAnsi="Times New Roman"/>
          <w:sz w:val="28"/>
          <w:szCs w:val="28"/>
        </w:rPr>
        <w:t xml:space="preserve"> – ИП Егоров В.М.</w:t>
      </w:r>
    </w:p>
    <w:p w:rsidR="00537BDD" w:rsidRPr="00731D17" w:rsidRDefault="00537BDD" w:rsidP="00EC7AEB">
      <w:pPr>
        <w:pStyle w:val="a7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31D17">
        <w:rPr>
          <w:rFonts w:ascii="Times New Roman" w:hAnsi="Times New Roman"/>
          <w:sz w:val="28"/>
          <w:szCs w:val="28"/>
          <w:u w:val="single"/>
        </w:rPr>
        <w:t>Железнодорожный:</w:t>
      </w:r>
    </w:p>
    <w:p w:rsidR="00537BDD" w:rsidRDefault="00537BDD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1D17">
        <w:rPr>
          <w:rFonts w:ascii="Times New Roman" w:hAnsi="Times New Roman"/>
          <w:sz w:val="28"/>
          <w:szCs w:val="28"/>
        </w:rPr>
        <w:t xml:space="preserve">По территории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31D17">
        <w:rPr>
          <w:rFonts w:ascii="Times New Roman" w:hAnsi="Times New Roman"/>
          <w:sz w:val="28"/>
          <w:szCs w:val="28"/>
        </w:rPr>
        <w:t xml:space="preserve">проходит ВСЖД. Железнодорожным транспортом осуществляется перевозка пассажиров, как дальнего следования, так и пригородного сообщения. </w:t>
      </w:r>
    </w:p>
    <w:p w:rsidR="00537BDD" w:rsidRPr="00B7554B" w:rsidRDefault="00537BDD" w:rsidP="00EC7AEB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982106">
        <w:rPr>
          <w:spacing w:val="2"/>
          <w:sz w:val="28"/>
          <w:szCs w:val="28"/>
        </w:rPr>
        <w:t xml:space="preserve">Для поддержания улично-дорожной сети городского поселения в состоянии, которое отвечает требованиям безопасности дорожного движения, необходим своевременный ремонт покрытия, организация остановочных карманов, расчистка дорог от снега, расчистка тротуаров, </w:t>
      </w:r>
      <w:proofErr w:type="spellStart"/>
      <w:r w:rsidRPr="00982106">
        <w:rPr>
          <w:spacing w:val="2"/>
          <w:sz w:val="28"/>
          <w:szCs w:val="28"/>
        </w:rPr>
        <w:t>грейдирование</w:t>
      </w:r>
      <w:proofErr w:type="spellEnd"/>
      <w:r w:rsidRPr="00982106">
        <w:rPr>
          <w:spacing w:val="2"/>
          <w:sz w:val="28"/>
          <w:szCs w:val="28"/>
        </w:rPr>
        <w:t xml:space="preserve"> дорог, установка дорожных знаков, ямочный ремонт дорог.         </w:t>
      </w:r>
    </w:p>
    <w:p w:rsidR="00537BDD" w:rsidRPr="00731D17" w:rsidRDefault="00537BDD" w:rsidP="00EC7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1D17">
        <w:rPr>
          <w:rFonts w:ascii="Times New Roman" w:hAnsi="Times New Roman"/>
          <w:sz w:val="28"/>
          <w:szCs w:val="28"/>
        </w:rPr>
        <w:t>На территории поселения предоставляются услуги стационарной связи ОАО «</w:t>
      </w:r>
      <w:proofErr w:type="spellStart"/>
      <w:r w:rsidRPr="00731D17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731D17">
        <w:rPr>
          <w:rFonts w:ascii="Times New Roman" w:hAnsi="Times New Roman"/>
          <w:sz w:val="28"/>
          <w:szCs w:val="28"/>
        </w:rPr>
        <w:t>». Также существует сотовая связь, операторов: Теле</w:t>
      </w:r>
      <w:proofErr w:type="gramStart"/>
      <w:r w:rsidRPr="00731D17">
        <w:rPr>
          <w:rFonts w:ascii="Times New Roman" w:hAnsi="Times New Roman"/>
          <w:sz w:val="28"/>
          <w:szCs w:val="28"/>
        </w:rPr>
        <w:t>2</w:t>
      </w:r>
      <w:proofErr w:type="gramEnd"/>
      <w:r w:rsidRPr="00731D17">
        <w:rPr>
          <w:rFonts w:ascii="Times New Roman" w:hAnsi="Times New Roman"/>
          <w:sz w:val="28"/>
          <w:szCs w:val="28"/>
        </w:rPr>
        <w:t xml:space="preserve">, МТС, Мегафон. </w:t>
      </w:r>
    </w:p>
    <w:p w:rsidR="00537BDD" w:rsidRPr="0054589A" w:rsidRDefault="0054589A" w:rsidP="0054589A">
      <w:pPr>
        <w:spacing w:line="200" w:lineRule="atLeast"/>
        <w:jc w:val="both"/>
        <w:rPr>
          <w:b/>
          <w:bCs/>
          <w:iCs/>
          <w:sz w:val="28"/>
          <w:szCs w:val="28"/>
        </w:rPr>
      </w:pPr>
      <w:r w:rsidRPr="0054589A">
        <w:rPr>
          <w:b/>
          <w:bCs/>
          <w:iCs/>
          <w:sz w:val="28"/>
          <w:szCs w:val="28"/>
        </w:rPr>
        <w:t xml:space="preserve">       2.8.3. </w:t>
      </w:r>
      <w:r w:rsidR="00537BDD" w:rsidRPr="0054589A">
        <w:rPr>
          <w:b/>
          <w:bCs/>
          <w:iCs/>
          <w:sz w:val="28"/>
          <w:szCs w:val="28"/>
        </w:rPr>
        <w:t>Жилищный комплекс</w:t>
      </w:r>
    </w:p>
    <w:p w:rsidR="002162DB" w:rsidRPr="002162DB" w:rsidRDefault="002162DB" w:rsidP="00EC7AEB">
      <w:pPr>
        <w:spacing w:line="200" w:lineRule="atLeast"/>
        <w:ind w:firstLine="567"/>
        <w:jc w:val="both"/>
        <w:rPr>
          <w:sz w:val="28"/>
          <w:szCs w:val="28"/>
        </w:rPr>
      </w:pPr>
      <w:r w:rsidRPr="002162DB">
        <w:rPr>
          <w:sz w:val="28"/>
          <w:szCs w:val="28"/>
        </w:rPr>
        <w:t xml:space="preserve">Жилищный фонд рабочего поселка характеризуется размещением в северо-западной части </w:t>
      </w:r>
      <w:proofErr w:type="spellStart"/>
      <w:r w:rsidRPr="002162DB">
        <w:rPr>
          <w:sz w:val="28"/>
          <w:szCs w:val="28"/>
        </w:rPr>
        <w:t>среднеэтажных</w:t>
      </w:r>
      <w:proofErr w:type="spellEnd"/>
      <w:r w:rsidRPr="002162DB">
        <w:rPr>
          <w:sz w:val="28"/>
          <w:szCs w:val="28"/>
        </w:rPr>
        <w:t xml:space="preserve"> (3-5-эт.) жилых домов и малоэтажных (2-3-эт.) жилых домов </w:t>
      </w:r>
      <w:proofErr w:type="spellStart"/>
      <w:r w:rsidRPr="002162DB">
        <w:rPr>
          <w:sz w:val="28"/>
          <w:szCs w:val="28"/>
        </w:rPr>
        <w:t>безусадебной</w:t>
      </w:r>
      <w:proofErr w:type="spellEnd"/>
      <w:r w:rsidRPr="002162DB">
        <w:rPr>
          <w:sz w:val="28"/>
          <w:szCs w:val="28"/>
        </w:rPr>
        <w:t xml:space="preserve"> застройки. Остальная часть р.п. Улькан </w:t>
      </w:r>
      <w:proofErr w:type="gramStart"/>
      <w:r w:rsidRPr="002162DB">
        <w:rPr>
          <w:sz w:val="28"/>
          <w:szCs w:val="28"/>
        </w:rPr>
        <w:t>сформирована</w:t>
      </w:r>
      <w:proofErr w:type="gramEnd"/>
      <w:r w:rsidRPr="002162DB">
        <w:rPr>
          <w:sz w:val="28"/>
          <w:szCs w:val="28"/>
        </w:rPr>
        <w:t xml:space="preserve"> в основном малоэтажной усадебной застройкой. Жилищный фонд поселения имеет удовлетворитель</w:t>
      </w:r>
      <w:r>
        <w:rPr>
          <w:sz w:val="28"/>
          <w:szCs w:val="28"/>
        </w:rPr>
        <w:t>ный уровень благоустройства</w:t>
      </w:r>
      <w:r w:rsidRPr="00555BB7">
        <w:rPr>
          <w:sz w:val="28"/>
          <w:szCs w:val="28"/>
        </w:rPr>
        <w:t>,</w:t>
      </w:r>
      <w:r>
        <w:rPr>
          <w:sz w:val="28"/>
          <w:szCs w:val="28"/>
        </w:rPr>
        <w:t xml:space="preserve">  жилищный  фонд р.п. Улькан обеспечен </w:t>
      </w:r>
      <w:r w:rsidRPr="002162DB">
        <w:rPr>
          <w:sz w:val="28"/>
          <w:szCs w:val="28"/>
        </w:rPr>
        <w:t xml:space="preserve"> основными видами инже</w:t>
      </w:r>
      <w:r>
        <w:rPr>
          <w:sz w:val="28"/>
          <w:szCs w:val="28"/>
        </w:rPr>
        <w:t xml:space="preserve">нерного оборудования; </w:t>
      </w:r>
      <w:proofErr w:type="gramStart"/>
      <w:r>
        <w:rPr>
          <w:sz w:val="28"/>
          <w:szCs w:val="28"/>
        </w:rPr>
        <w:t>-ц</w:t>
      </w:r>
      <w:proofErr w:type="gramEnd"/>
      <w:r>
        <w:rPr>
          <w:sz w:val="28"/>
          <w:szCs w:val="28"/>
        </w:rPr>
        <w:t>ентральное отопление</w:t>
      </w:r>
      <w:r w:rsidRPr="00555BB7">
        <w:rPr>
          <w:sz w:val="28"/>
          <w:szCs w:val="28"/>
        </w:rPr>
        <w:t>,</w:t>
      </w:r>
      <w:r>
        <w:rPr>
          <w:sz w:val="28"/>
          <w:szCs w:val="28"/>
        </w:rPr>
        <w:t xml:space="preserve"> водоснабжение</w:t>
      </w:r>
      <w:r w:rsidRPr="00555BB7">
        <w:rPr>
          <w:sz w:val="28"/>
          <w:szCs w:val="28"/>
        </w:rPr>
        <w:t xml:space="preserve">, </w:t>
      </w:r>
      <w:r>
        <w:rPr>
          <w:sz w:val="28"/>
          <w:szCs w:val="28"/>
        </w:rPr>
        <w:t>канализация</w:t>
      </w:r>
      <w:r w:rsidRPr="00555BB7">
        <w:rPr>
          <w:sz w:val="28"/>
          <w:szCs w:val="28"/>
        </w:rPr>
        <w:t xml:space="preserve">, </w:t>
      </w:r>
      <w:r>
        <w:rPr>
          <w:sz w:val="28"/>
          <w:szCs w:val="28"/>
        </w:rPr>
        <w:t>горячее в</w:t>
      </w:r>
      <w:r w:rsidR="00470C09">
        <w:rPr>
          <w:sz w:val="28"/>
          <w:szCs w:val="28"/>
        </w:rPr>
        <w:t xml:space="preserve">одоснабжение. В деревне </w:t>
      </w:r>
      <w:proofErr w:type="spellStart"/>
      <w:r w:rsidR="00470C09">
        <w:rPr>
          <w:sz w:val="28"/>
          <w:szCs w:val="28"/>
        </w:rPr>
        <w:t>Юхта</w:t>
      </w:r>
      <w:proofErr w:type="spellEnd"/>
      <w:r w:rsidR="00470C09">
        <w:rPr>
          <w:sz w:val="28"/>
          <w:szCs w:val="28"/>
        </w:rPr>
        <w:t xml:space="preserve"> и с. Тарасово </w:t>
      </w:r>
      <w:r>
        <w:rPr>
          <w:sz w:val="28"/>
          <w:szCs w:val="28"/>
        </w:rPr>
        <w:t>отсутствуют центральное водоснабжение</w:t>
      </w:r>
      <w:r w:rsidRPr="00555BB7">
        <w:rPr>
          <w:sz w:val="28"/>
          <w:szCs w:val="28"/>
        </w:rPr>
        <w:t>,</w:t>
      </w:r>
      <w:r>
        <w:rPr>
          <w:sz w:val="28"/>
          <w:szCs w:val="28"/>
        </w:rPr>
        <w:t xml:space="preserve"> водоотведение</w:t>
      </w:r>
      <w:r w:rsidRPr="00555BB7">
        <w:rPr>
          <w:sz w:val="28"/>
          <w:szCs w:val="28"/>
        </w:rPr>
        <w:t xml:space="preserve">, </w:t>
      </w:r>
      <w:r>
        <w:rPr>
          <w:sz w:val="28"/>
          <w:szCs w:val="28"/>
        </w:rPr>
        <w:t>водопровод.</w:t>
      </w:r>
    </w:p>
    <w:p w:rsidR="002162DB" w:rsidRPr="002162DB" w:rsidRDefault="002162DB" w:rsidP="00EC7AEB">
      <w:pPr>
        <w:spacing w:line="200" w:lineRule="atLeast"/>
        <w:jc w:val="both"/>
        <w:rPr>
          <w:b/>
          <w:bCs/>
          <w:i/>
          <w:iCs/>
          <w:sz w:val="28"/>
          <w:szCs w:val="28"/>
        </w:rPr>
      </w:pPr>
      <w:r w:rsidRPr="002162DB">
        <w:rPr>
          <w:sz w:val="28"/>
          <w:szCs w:val="28"/>
        </w:rPr>
        <w:t>Газоснабжение в поселении отсутствует.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7"/>
        <w:gridCol w:w="1355"/>
        <w:gridCol w:w="1126"/>
        <w:gridCol w:w="1126"/>
      </w:tblGrid>
      <w:tr w:rsidR="00B7554B" w:rsidRPr="004B28B7" w:rsidTr="00B7554B">
        <w:tc>
          <w:tcPr>
            <w:tcW w:w="5017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proofErr w:type="spellStart"/>
            <w:r w:rsidRPr="004B28B7">
              <w:rPr>
                <w:sz w:val="28"/>
                <w:szCs w:val="28"/>
              </w:rPr>
              <w:t>Ед</w:t>
            </w:r>
            <w:proofErr w:type="gramStart"/>
            <w:r w:rsidRPr="004B28B7">
              <w:rPr>
                <w:sz w:val="28"/>
                <w:szCs w:val="28"/>
              </w:rPr>
              <w:t>.и</w:t>
            </w:r>
            <w:proofErr w:type="gramEnd"/>
            <w:r w:rsidRPr="004B28B7">
              <w:rPr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126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4B28B7">
              <w:rPr>
                <w:sz w:val="28"/>
                <w:szCs w:val="28"/>
              </w:rPr>
              <w:t>год</w:t>
            </w:r>
          </w:p>
        </w:tc>
        <w:tc>
          <w:tcPr>
            <w:tcW w:w="1126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B28B7">
              <w:rPr>
                <w:sz w:val="28"/>
                <w:szCs w:val="28"/>
              </w:rPr>
              <w:t xml:space="preserve"> год</w:t>
            </w:r>
          </w:p>
        </w:tc>
      </w:tr>
      <w:tr w:rsidR="00B7554B" w:rsidRPr="004B28B7" w:rsidTr="00B7554B">
        <w:tc>
          <w:tcPr>
            <w:tcW w:w="5017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r w:rsidRPr="004B28B7">
              <w:rPr>
                <w:sz w:val="28"/>
                <w:szCs w:val="28"/>
              </w:rPr>
              <w:t>Общая пл</w:t>
            </w:r>
            <w:r>
              <w:rPr>
                <w:sz w:val="28"/>
                <w:szCs w:val="28"/>
              </w:rPr>
              <w:t xml:space="preserve">ощадь жилых помещений в </w:t>
            </w:r>
            <w:r w:rsidRPr="004B28B7">
              <w:rPr>
                <w:sz w:val="28"/>
                <w:szCs w:val="28"/>
              </w:rPr>
              <w:t xml:space="preserve"> аварийных жилых домах</w:t>
            </w:r>
          </w:p>
        </w:tc>
        <w:tc>
          <w:tcPr>
            <w:tcW w:w="1355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r w:rsidRPr="004B28B7">
              <w:rPr>
                <w:sz w:val="28"/>
                <w:szCs w:val="28"/>
              </w:rPr>
              <w:t>Тыс.кв.м.</w:t>
            </w:r>
          </w:p>
        </w:tc>
        <w:tc>
          <w:tcPr>
            <w:tcW w:w="1126" w:type="dxa"/>
          </w:tcPr>
          <w:p w:rsidR="00B7554B" w:rsidRPr="00765174" w:rsidRDefault="00507535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126" w:type="dxa"/>
          </w:tcPr>
          <w:p w:rsidR="00B7554B" w:rsidRPr="00765174" w:rsidRDefault="00507535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B7554B" w:rsidRPr="004B28B7" w:rsidTr="00B7554B">
        <w:tc>
          <w:tcPr>
            <w:tcW w:w="5017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r w:rsidRPr="004B28B7">
              <w:rPr>
                <w:sz w:val="28"/>
                <w:szCs w:val="28"/>
              </w:rPr>
              <w:t>Введено в действие жилых домов на т</w:t>
            </w:r>
            <w:r>
              <w:rPr>
                <w:sz w:val="28"/>
                <w:szCs w:val="28"/>
              </w:rPr>
              <w:t>ерритории муниципального образования</w:t>
            </w:r>
          </w:p>
        </w:tc>
        <w:tc>
          <w:tcPr>
            <w:tcW w:w="1355" w:type="dxa"/>
          </w:tcPr>
          <w:p w:rsidR="00B7554B" w:rsidRPr="004B28B7" w:rsidRDefault="00B7554B" w:rsidP="00EC7AEB">
            <w:pPr>
              <w:jc w:val="both"/>
              <w:rPr>
                <w:sz w:val="28"/>
                <w:szCs w:val="28"/>
              </w:rPr>
            </w:pPr>
            <w:r w:rsidRPr="004B28B7">
              <w:rPr>
                <w:sz w:val="28"/>
                <w:szCs w:val="28"/>
              </w:rPr>
              <w:t>Кв.м. общей площади</w:t>
            </w:r>
          </w:p>
        </w:tc>
        <w:tc>
          <w:tcPr>
            <w:tcW w:w="1126" w:type="dxa"/>
          </w:tcPr>
          <w:p w:rsidR="00B7554B" w:rsidRPr="00436DD1" w:rsidRDefault="00436DD1" w:rsidP="00EC7AEB">
            <w:pPr>
              <w:jc w:val="both"/>
              <w:rPr>
                <w:sz w:val="28"/>
                <w:szCs w:val="28"/>
              </w:rPr>
            </w:pPr>
            <w:r w:rsidRPr="00436DD1">
              <w:rPr>
                <w:sz w:val="28"/>
                <w:szCs w:val="28"/>
              </w:rPr>
              <w:t>123,9</w:t>
            </w:r>
          </w:p>
        </w:tc>
        <w:tc>
          <w:tcPr>
            <w:tcW w:w="1126" w:type="dxa"/>
          </w:tcPr>
          <w:p w:rsidR="00B7554B" w:rsidRPr="00436DD1" w:rsidRDefault="00436DD1" w:rsidP="00EC7AEB">
            <w:pPr>
              <w:jc w:val="both"/>
              <w:rPr>
                <w:sz w:val="28"/>
                <w:szCs w:val="28"/>
              </w:rPr>
            </w:pPr>
            <w:r w:rsidRPr="00436DD1">
              <w:rPr>
                <w:sz w:val="28"/>
                <w:szCs w:val="28"/>
              </w:rPr>
              <w:t>2525</w:t>
            </w:r>
          </w:p>
        </w:tc>
      </w:tr>
    </w:tbl>
    <w:p w:rsidR="00537BDD" w:rsidRPr="004B28B7" w:rsidRDefault="00537BDD" w:rsidP="00EC7AEB">
      <w:pPr>
        <w:jc w:val="both"/>
        <w:rPr>
          <w:sz w:val="28"/>
          <w:szCs w:val="28"/>
        </w:rPr>
      </w:pPr>
    </w:p>
    <w:p w:rsidR="00537BDD" w:rsidRDefault="00EC7AEB" w:rsidP="00EC7A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537BDD" w:rsidRPr="00CD0116">
        <w:rPr>
          <w:bCs/>
          <w:sz w:val="28"/>
          <w:szCs w:val="28"/>
        </w:rPr>
        <w:t>вод жилья в ко</w:t>
      </w:r>
      <w:r w:rsidR="002E7FD9">
        <w:rPr>
          <w:bCs/>
          <w:sz w:val="28"/>
          <w:szCs w:val="28"/>
        </w:rPr>
        <w:t xml:space="preserve">личестве – </w:t>
      </w:r>
      <w:r w:rsidR="00507535">
        <w:rPr>
          <w:bCs/>
          <w:sz w:val="28"/>
          <w:szCs w:val="28"/>
        </w:rPr>
        <w:t>2019,1</w:t>
      </w:r>
      <w:r w:rsidR="00537BDD" w:rsidRPr="00CD0116">
        <w:rPr>
          <w:bCs/>
          <w:sz w:val="28"/>
          <w:szCs w:val="28"/>
        </w:rPr>
        <w:t xml:space="preserve"> кв.м. произведен в рамках п</w:t>
      </w:r>
      <w:r w:rsidR="00537BDD" w:rsidRPr="00CD0116">
        <w:rPr>
          <w:sz w:val="28"/>
          <w:szCs w:val="28"/>
        </w:rPr>
        <w:t xml:space="preserve">одпрограммы  «Переселение граждан из жилых помещений, </w:t>
      </w:r>
      <w:r w:rsidR="00537BDD" w:rsidRPr="00CD0116">
        <w:rPr>
          <w:sz w:val="28"/>
          <w:szCs w:val="28"/>
        </w:rPr>
        <w:lastRenderedPageBreak/>
        <w:t xml:space="preserve">расположенных в зоне </w:t>
      </w:r>
      <w:proofErr w:type="spellStart"/>
      <w:r w:rsidR="00537BDD" w:rsidRPr="00CD0116">
        <w:rPr>
          <w:sz w:val="28"/>
          <w:szCs w:val="28"/>
        </w:rPr>
        <w:t>БАМа</w:t>
      </w:r>
      <w:proofErr w:type="spellEnd"/>
      <w:r w:rsidR="00537BDD" w:rsidRPr="00CD0116">
        <w:rPr>
          <w:sz w:val="28"/>
          <w:szCs w:val="28"/>
        </w:rPr>
        <w:t>, признанных непригодными для проживания, и (или) жилых помещений с высоким уровнем износа (более 70 процентов) на территории Иркутской области, на 2014-2020 годы».</w:t>
      </w:r>
    </w:p>
    <w:p w:rsidR="00537BDD" w:rsidRPr="00CD0116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D0116">
        <w:rPr>
          <w:rFonts w:eastAsia="TimesNewRomanPSMT"/>
          <w:sz w:val="28"/>
          <w:szCs w:val="28"/>
        </w:rPr>
        <w:t>Общий объем сноса ветхого жилищного фонда поселения на расчетный срок составит 15,4 тыс. м</w:t>
      </w:r>
      <w:proofErr w:type="gramStart"/>
      <w:r w:rsidRPr="00CD0116">
        <w:rPr>
          <w:rFonts w:eastAsia="TimesNewRomanPSMT"/>
          <w:sz w:val="28"/>
          <w:szCs w:val="28"/>
        </w:rPr>
        <w:t>2</w:t>
      </w:r>
      <w:proofErr w:type="gramEnd"/>
      <w:r w:rsidRPr="00CD0116">
        <w:rPr>
          <w:rFonts w:eastAsia="TimesNewRomanPSMT"/>
          <w:sz w:val="28"/>
          <w:szCs w:val="28"/>
        </w:rPr>
        <w:t xml:space="preserve"> общей площади, что составляет более 60% всех жилых домов муниципального образования, имеющих сверхнормативный износ. Предполагается, что вне зоны реконструкции в частном секторе замену обветшавшего жилья население будет производить самостоятельно за счёт индивидуального жилищного строительства.</w:t>
      </w:r>
    </w:p>
    <w:p w:rsidR="00537BDD" w:rsidRDefault="00537BDD" w:rsidP="00EC7AEB">
      <w:pPr>
        <w:pStyle w:val="af6"/>
        <w:tabs>
          <w:tab w:val="left" w:pos="708"/>
        </w:tabs>
        <w:spacing w:line="288" w:lineRule="auto"/>
        <w:ind w:firstLine="720"/>
        <w:jc w:val="both"/>
        <w:rPr>
          <w:szCs w:val="28"/>
        </w:rPr>
      </w:pPr>
    </w:p>
    <w:p w:rsidR="00EC7AEB" w:rsidRPr="0054589A" w:rsidRDefault="0054589A" w:rsidP="0054589A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</w:t>
      </w:r>
      <w:r w:rsidRPr="0054589A">
        <w:rPr>
          <w:b/>
          <w:sz w:val="28"/>
          <w:szCs w:val="28"/>
          <w:lang w:eastAsia="ar-SA"/>
        </w:rPr>
        <w:t xml:space="preserve">2.8.4. </w:t>
      </w:r>
      <w:r w:rsidR="00537BDD" w:rsidRPr="0054589A">
        <w:rPr>
          <w:b/>
          <w:sz w:val="28"/>
          <w:szCs w:val="28"/>
          <w:lang w:eastAsia="ar-SA"/>
        </w:rPr>
        <w:t>Малый бизнес</w:t>
      </w:r>
    </w:p>
    <w:p w:rsidR="00F842F2" w:rsidRPr="00EC7AEB" w:rsidRDefault="00EC7AEB" w:rsidP="00EC7AEB">
      <w:pPr>
        <w:ind w:firstLine="567"/>
        <w:jc w:val="both"/>
        <w:rPr>
          <w:rStyle w:val="StrongEmphasis"/>
          <w:bCs w:val="0"/>
          <w:i/>
          <w:sz w:val="28"/>
          <w:szCs w:val="28"/>
          <w:lang w:eastAsia="ar-SA"/>
        </w:rPr>
      </w:pPr>
      <w:r w:rsidRPr="00EC7AEB">
        <w:rPr>
          <w:sz w:val="28"/>
          <w:szCs w:val="28"/>
          <w:lang w:eastAsia="ar-SA"/>
        </w:rPr>
        <w:t>На территории поселения</w:t>
      </w:r>
      <w:r w:rsidR="00537BDD" w:rsidRPr="00844C2A">
        <w:rPr>
          <w:rStyle w:val="StrongEmphasis"/>
          <w:iCs/>
          <w:szCs w:val="28"/>
        </w:rPr>
        <w:t xml:space="preserve"> </w:t>
      </w:r>
      <w:r>
        <w:rPr>
          <w:rStyle w:val="StrongEmphasis"/>
          <w:b w:val="0"/>
          <w:iCs/>
          <w:sz w:val="28"/>
          <w:szCs w:val="28"/>
        </w:rPr>
        <w:t>о</w:t>
      </w:r>
      <w:r w:rsidR="00537BDD" w:rsidRPr="00765174">
        <w:rPr>
          <w:rStyle w:val="StrongEmphasis"/>
          <w:b w:val="0"/>
          <w:iCs/>
          <w:sz w:val="28"/>
          <w:szCs w:val="28"/>
        </w:rPr>
        <w:t xml:space="preserve">существляют предпринимательскую </w:t>
      </w:r>
      <w:r w:rsidR="00765174">
        <w:rPr>
          <w:rStyle w:val="StrongEmphasis"/>
          <w:b w:val="0"/>
          <w:iCs/>
          <w:sz w:val="28"/>
          <w:szCs w:val="28"/>
        </w:rPr>
        <w:t>деятельность на 01.01.2018</w:t>
      </w:r>
      <w:r w:rsidR="00537BDD" w:rsidRPr="00765174">
        <w:rPr>
          <w:rStyle w:val="StrongEmphasis"/>
          <w:b w:val="0"/>
          <w:iCs/>
          <w:sz w:val="28"/>
          <w:szCs w:val="28"/>
        </w:rPr>
        <w:t xml:space="preserve"> г., по данным единого государственного реестра индивидуальных предпринимателей, представленного </w:t>
      </w:r>
      <w:r w:rsidR="00537BDD" w:rsidRPr="00EC7AEB">
        <w:rPr>
          <w:b/>
          <w:bCs/>
          <w:sz w:val="28"/>
          <w:szCs w:val="28"/>
        </w:rPr>
        <w:t>ФНС России по</w:t>
      </w:r>
      <w:r w:rsidR="00537BDD" w:rsidRPr="00765174">
        <w:rPr>
          <w:b/>
          <w:bCs/>
          <w:szCs w:val="28"/>
        </w:rPr>
        <w:t xml:space="preserve"> </w:t>
      </w:r>
      <w:r w:rsidR="00537BDD" w:rsidRPr="00EC7AEB">
        <w:rPr>
          <w:b/>
          <w:bCs/>
          <w:sz w:val="28"/>
          <w:szCs w:val="28"/>
        </w:rPr>
        <w:t>Иркутской области</w:t>
      </w:r>
      <w:r w:rsidR="00F842F2">
        <w:rPr>
          <w:rStyle w:val="StrongEmphasis"/>
          <w:b w:val="0"/>
          <w:iCs/>
          <w:sz w:val="28"/>
          <w:szCs w:val="28"/>
        </w:rPr>
        <w:t xml:space="preserve"> – 110 </w:t>
      </w:r>
      <w:r w:rsidR="00537BDD" w:rsidRPr="00765174">
        <w:rPr>
          <w:rStyle w:val="StrongEmphasis"/>
          <w:b w:val="0"/>
          <w:iCs/>
          <w:sz w:val="28"/>
          <w:szCs w:val="28"/>
        </w:rPr>
        <w:t>индивидуал</w:t>
      </w:r>
      <w:r w:rsidR="00F842F2">
        <w:rPr>
          <w:rStyle w:val="StrongEmphasis"/>
          <w:b w:val="0"/>
          <w:iCs/>
          <w:sz w:val="28"/>
          <w:szCs w:val="28"/>
        </w:rPr>
        <w:t xml:space="preserve">ьных предпринимателей, 47 предприятий, подразделяющиеся  по видам деятельности на промышленность, лесозаготовки, торговля, прочие. В 2018 году 4-х юридических лиц предполагается ликвидация, принято решение </w:t>
      </w:r>
      <w:proofErr w:type="gramStart"/>
      <w:r w:rsidR="00F842F2">
        <w:rPr>
          <w:rStyle w:val="StrongEmphasis"/>
          <w:b w:val="0"/>
          <w:iCs/>
          <w:sz w:val="28"/>
          <w:szCs w:val="28"/>
        </w:rPr>
        <w:t>о</w:t>
      </w:r>
      <w:proofErr w:type="gramEnd"/>
      <w:r w:rsidR="00F842F2">
        <w:rPr>
          <w:rStyle w:val="StrongEmphasis"/>
          <w:b w:val="0"/>
          <w:iCs/>
          <w:sz w:val="28"/>
          <w:szCs w:val="28"/>
        </w:rPr>
        <w:t xml:space="preserve"> исключении из ЕГРЮЛ недействующих ЮЛ.</w:t>
      </w:r>
    </w:p>
    <w:p w:rsidR="00537BDD" w:rsidRPr="00982106" w:rsidRDefault="00537BDD" w:rsidP="00EC7AEB">
      <w:pPr>
        <w:ind w:firstLine="567"/>
        <w:jc w:val="both"/>
        <w:rPr>
          <w:sz w:val="28"/>
          <w:szCs w:val="28"/>
        </w:rPr>
      </w:pPr>
      <w:r w:rsidRPr="00982106">
        <w:rPr>
          <w:sz w:val="28"/>
          <w:szCs w:val="28"/>
        </w:rPr>
        <w:t>Торговое обслужив</w:t>
      </w:r>
      <w:r>
        <w:rPr>
          <w:sz w:val="28"/>
          <w:szCs w:val="28"/>
        </w:rPr>
        <w:t>ание</w:t>
      </w:r>
      <w:r w:rsidR="00F842F2">
        <w:rPr>
          <w:sz w:val="28"/>
          <w:szCs w:val="28"/>
        </w:rPr>
        <w:t xml:space="preserve"> в поселении осуществляют 42</w:t>
      </w:r>
      <w:r w:rsidRPr="00982106">
        <w:rPr>
          <w:sz w:val="28"/>
          <w:szCs w:val="28"/>
        </w:rPr>
        <w:t xml:space="preserve"> </w:t>
      </w:r>
      <w:r w:rsidR="00F842F2">
        <w:rPr>
          <w:sz w:val="28"/>
          <w:szCs w:val="28"/>
        </w:rPr>
        <w:t>торговых предприятий, из них: 31ед. универсальных магазинов, 7 ед. непродовольственных магазинов, 1ед.  торговых центра, 2 кафе, 1 физкультурно-оздоровительный комплекс «Водолей»</w:t>
      </w:r>
      <w:r w:rsidRPr="00982106">
        <w:rPr>
          <w:sz w:val="28"/>
          <w:szCs w:val="28"/>
        </w:rPr>
        <w:t xml:space="preserve"> </w:t>
      </w:r>
    </w:p>
    <w:p w:rsidR="00537BDD" w:rsidRDefault="00F842F2" w:rsidP="00EC7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01.01.18</w:t>
      </w:r>
      <w:r w:rsidR="00537BDD" w:rsidRPr="00982106">
        <w:rPr>
          <w:sz w:val="28"/>
          <w:szCs w:val="28"/>
        </w:rPr>
        <w:t xml:space="preserve"> г. в поселке оказывают</w:t>
      </w:r>
      <w:r w:rsidR="00537BDD">
        <w:rPr>
          <w:sz w:val="28"/>
          <w:szCs w:val="28"/>
        </w:rPr>
        <w:t xml:space="preserve"> различные виды бытовых услуг 9</w:t>
      </w:r>
      <w:r w:rsidR="00537BDD" w:rsidRPr="00982106">
        <w:rPr>
          <w:sz w:val="28"/>
          <w:szCs w:val="28"/>
        </w:rPr>
        <w:t>предприятий. По дислокации услуги распределены: парикмахерская – 3</w:t>
      </w:r>
      <w:r w:rsidR="00537BDD">
        <w:rPr>
          <w:sz w:val="28"/>
          <w:szCs w:val="28"/>
        </w:rPr>
        <w:t xml:space="preserve">,  </w:t>
      </w:r>
      <w:proofErr w:type="spellStart"/>
      <w:r w:rsidR="00537BDD">
        <w:rPr>
          <w:sz w:val="28"/>
          <w:szCs w:val="28"/>
        </w:rPr>
        <w:t>фотоуслуги</w:t>
      </w:r>
      <w:proofErr w:type="spellEnd"/>
      <w:r w:rsidR="00537BDD">
        <w:rPr>
          <w:sz w:val="28"/>
          <w:szCs w:val="28"/>
        </w:rPr>
        <w:t xml:space="preserve"> – 2</w:t>
      </w:r>
      <w:r w:rsidR="00537BDD" w:rsidRPr="00982106">
        <w:rPr>
          <w:sz w:val="28"/>
          <w:szCs w:val="28"/>
        </w:rPr>
        <w:t>, ритуальные услуги – 2, ремонт и пошив одежды – 2.</w:t>
      </w:r>
    </w:p>
    <w:p w:rsidR="002162DB" w:rsidRDefault="0054589A" w:rsidP="00EC7AE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2.8.5. </w:t>
      </w:r>
      <w:r w:rsidR="002162DB" w:rsidRPr="002162DB">
        <w:rPr>
          <w:b/>
          <w:sz w:val="28"/>
          <w:szCs w:val="28"/>
        </w:rPr>
        <w:t>Уровень развития лесного хозяйства.</w:t>
      </w:r>
    </w:p>
    <w:p w:rsidR="002162DB" w:rsidRPr="002162DB" w:rsidRDefault="002162DB" w:rsidP="00EC7AEB">
      <w:pPr>
        <w:ind w:firstLine="567"/>
        <w:jc w:val="both"/>
        <w:rPr>
          <w:sz w:val="28"/>
          <w:szCs w:val="28"/>
        </w:rPr>
      </w:pPr>
      <w:r w:rsidRPr="002162DB">
        <w:rPr>
          <w:sz w:val="28"/>
          <w:szCs w:val="28"/>
        </w:rPr>
        <w:t xml:space="preserve">Основными лесообразующими породами являются сосна и лиственница, остальные древесные породы в меньшей мере распространены на территории. </w:t>
      </w:r>
    </w:p>
    <w:p w:rsidR="002162DB" w:rsidRDefault="002162DB" w:rsidP="00EC7AEB">
      <w:pPr>
        <w:ind w:firstLine="567"/>
        <w:jc w:val="both"/>
        <w:rPr>
          <w:sz w:val="28"/>
          <w:szCs w:val="28"/>
        </w:rPr>
      </w:pPr>
      <w:r w:rsidRPr="002162DB">
        <w:rPr>
          <w:sz w:val="28"/>
          <w:szCs w:val="28"/>
        </w:rPr>
        <w:t>В соответствии со статьей 25 ЛК РФ, исп</w:t>
      </w:r>
      <w:r>
        <w:rPr>
          <w:sz w:val="28"/>
          <w:szCs w:val="28"/>
        </w:rPr>
        <w:t>ользование лесов может быть сле</w:t>
      </w:r>
      <w:r w:rsidRPr="002162DB">
        <w:rPr>
          <w:sz w:val="28"/>
          <w:szCs w:val="28"/>
        </w:rPr>
        <w:t xml:space="preserve">дующих видов: </w:t>
      </w:r>
    </w:p>
    <w:p w:rsidR="002162DB" w:rsidRPr="00555BB7" w:rsidRDefault="00EC7AEB" w:rsidP="00EC7AE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2162DB">
        <w:rPr>
          <w:sz w:val="28"/>
          <w:szCs w:val="28"/>
        </w:rPr>
        <w:t>заготовка древесины</w:t>
      </w:r>
      <w:r w:rsidR="002162DB" w:rsidRPr="00555BB7">
        <w:rPr>
          <w:sz w:val="28"/>
          <w:szCs w:val="28"/>
        </w:rPr>
        <w:t>,</w:t>
      </w:r>
      <w:r w:rsidR="002162DB">
        <w:rPr>
          <w:sz w:val="28"/>
          <w:szCs w:val="28"/>
        </w:rPr>
        <w:t xml:space="preserve"> заготовка живицы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заготовка и сбо</w:t>
      </w:r>
      <w:r w:rsidR="002162DB">
        <w:rPr>
          <w:sz w:val="28"/>
          <w:szCs w:val="28"/>
        </w:rPr>
        <w:t xml:space="preserve">р </w:t>
      </w:r>
      <w:proofErr w:type="spellStart"/>
      <w:r w:rsidR="002162DB">
        <w:rPr>
          <w:sz w:val="28"/>
          <w:szCs w:val="28"/>
        </w:rPr>
        <w:t>недревесных</w:t>
      </w:r>
      <w:proofErr w:type="spellEnd"/>
      <w:r w:rsidR="002162DB">
        <w:rPr>
          <w:sz w:val="28"/>
          <w:szCs w:val="28"/>
        </w:rPr>
        <w:t xml:space="preserve"> лесных ресурсов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заготовка пищевых лесных ресурсов и сбор лекарственных</w:t>
      </w:r>
      <w:r w:rsidR="002162DB">
        <w:rPr>
          <w:sz w:val="28"/>
          <w:szCs w:val="28"/>
        </w:rPr>
        <w:t xml:space="preserve"> растений</w:t>
      </w:r>
      <w:r w:rsidR="002162DB" w:rsidRPr="00555BB7">
        <w:rPr>
          <w:sz w:val="28"/>
          <w:szCs w:val="28"/>
        </w:rPr>
        <w:t xml:space="preserve">, </w:t>
      </w:r>
      <w:r w:rsidR="002162DB" w:rsidRPr="002162DB">
        <w:rPr>
          <w:sz w:val="28"/>
          <w:szCs w:val="28"/>
        </w:rPr>
        <w:t>осуществления видов деятельности в</w:t>
      </w:r>
      <w:r w:rsidR="002162DB">
        <w:rPr>
          <w:sz w:val="28"/>
          <w:szCs w:val="28"/>
        </w:rPr>
        <w:t xml:space="preserve"> сфере охотничьего хозяйства</w:t>
      </w:r>
      <w:r w:rsidR="002162DB" w:rsidRPr="00555BB7">
        <w:rPr>
          <w:sz w:val="28"/>
          <w:szCs w:val="28"/>
        </w:rPr>
        <w:t xml:space="preserve">, </w:t>
      </w:r>
      <w:r w:rsidR="002162DB">
        <w:rPr>
          <w:sz w:val="28"/>
          <w:szCs w:val="28"/>
        </w:rPr>
        <w:t>ведение сельского хозяйства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осуществление научно-исследовательской деятельности, </w:t>
      </w:r>
      <w:r w:rsidR="002162DB">
        <w:rPr>
          <w:sz w:val="28"/>
          <w:szCs w:val="28"/>
        </w:rPr>
        <w:t xml:space="preserve">образовательной деятельности, </w:t>
      </w:r>
      <w:r w:rsidR="002162DB" w:rsidRPr="002162DB">
        <w:rPr>
          <w:sz w:val="28"/>
          <w:szCs w:val="28"/>
        </w:rPr>
        <w:t>осуществлен</w:t>
      </w:r>
      <w:r w:rsidR="002162DB">
        <w:rPr>
          <w:sz w:val="28"/>
          <w:szCs w:val="28"/>
        </w:rPr>
        <w:t>ие рекреационной деятельности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создание лесных п</w:t>
      </w:r>
      <w:r w:rsidR="002162DB">
        <w:rPr>
          <w:sz w:val="28"/>
          <w:szCs w:val="28"/>
        </w:rPr>
        <w:t>лантаций и их эксплуатация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выращивание лесных плодовых, ягодных, декоративных </w:t>
      </w:r>
      <w:proofErr w:type="spellStart"/>
      <w:r w:rsidR="002162DB" w:rsidRPr="002162DB">
        <w:rPr>
          <w:sz w:val="28"/>
          <w:szCs w:val="28"/>
        </w:rPr>
        <w:t>т</w:t>
      </w:r>
      <w:r w:rsidR="002162DB">
        <w:rPr>
          <w:sz w:val="28"/>
          <w:szCs w:val="28"/>
        </w:rPr>
        <w:t>растений</w:t>
      </w:r>
      <w:proofErr w:type="spellEnd"/>
      <w:r w:rsidR="002162DB">
        <w:rPr>
          <w:sz w:val="28"/>
          <w:szCs w:val="28"/>
        </w:rPr>
        <w:t xml:space="preserve">, </w:t>
      </w:r>
      <w:proofErr w:type="spellStart"/>
      <w:r w:rsidR="002162DB">
        <w:rPr>
          <w:sz w:val="28"/>
          <w:szCs w:val="28"/>
        </w:rPr>
        <w:t>лекарственых</w:t>
      </w:r>
      <w:proofErr w:type="spellEnd"/>
      <w:r w:rsidR="002162DB" w:rsidRPr="00555BB7">
        <w:rPr>
          <w:sz w:val="28"/>
          <w:szCs w:val="28"/>
        </w:rPr>
        <w:t>.</w:t>
      </w:r>
      <w:r w:rsidR="002162DB" w:rsidRPr="002162DB">
        <w:rPr>
          <w:sz w:val="28"/>
          <w:szCs w:val="28"/>
        </w:rPr>
        <w:t xml:space="preserve"> </w:t>
      </w:r>
      <w:r w:rsidR="00216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162DB">
        <w:rPr>
          <w:sz w:val="28"/>
          <w:szCs w:val="28"/>
        </w:rPr>
        <w:t>В</w:t>
      </w:r>
      <w:r w:rsidR="002162DB" w:rsidRPr="002162DB">
        <w:rPr>
          <w:sz w:val="28"/>
          <w:szCs w:val="28"/>
        </w:rPr>
        <w:t>ыполнение работ по геологическому изучению недр, разработка мест</w:t>
      </w:r>
      <w:r w:rsidR="002162DB">
        <w:rPr>
          <w:sz w:val="28"/>
          <w:szCs w:val="28"/>
        </w:rPr>
        <w:t>орождений полезных ископаемых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строительство и эксплуатация водохранилищ и иных искусственных водных объектов, а также гидротехнических сооружени</w:t>
      </w:r>
      <w:r w:rsidR="002162DB">
        <w:rPr>
          <w:sz w:val="28"/>
          <w:szCs w:val="28"/>
        </w:rPr>
        <w:t>й и специализированных портов</w:t>
      </w:r>
      <w:r w:rsidR="002162DB" w:rsidRPr="00555BB7">
        <w:rPr>
          <w:sz w:val="28"/>
          <w:szCs w:val="28"/>
        </w:rPr>
        <w:t>.</w:t>
      </w:r>
      <w:r w:rsidR="002162DB">
        <w:rPr>
          <w:sz w:val="28"/>
          <w:szCs w:val="28"/>
        </w:rPr>
        <w:t xml:space="preserve"> С</w:t>
      </w:r>
      <w:r w:rsidR="002162DB" w:rsidRPr="002162DB">
        <w:rPr>
          <w:sz w:val="28"/>
          <w:szCs w:val="28"/>
        </w:rPr>
        <w:t xml:space="preserve">троительство, реконструкция, эксплуатация линий электропередачи, линий </w:t>
      </w:r>
      <w:r w:rsidR="002162DB" w:rsidRPr="002162DB">
        <w:rPr>
          <w:sz w:val="28"/>
          <w:szCs w:val="28"/>
        </w:rPr>
        <w:lastRenderedPageBreak/>
        <w:t>связи, дорог, трубопровод</w:t>
      </w:r>
      <w:r w:rsidR="002162DB">
        <w:rPr>
          <w:sz w:val="28"/>
          <w:szCs w:val="28"/>
        </w:rPr>
        <w:t>ов и других линейных объектов</w:t>
      </w:r>
      <w:r w:rsidR="002162DB" w:rsidRPr="00555BB7">
        <w:rPr>
          <w:sz w:val="28"/>
          <w:szCs w:val="28"/>
        </w:rPr>
        <w:t>,</w:t>
      </w:r>
      <w:r w:rsidR="002162DB" w:rsidRPr="002162DB">
        <w:rPr>
          <w:sz w:val="28"/>
          <w:szCs w:val="28"/>
        </w:rPr>
        <w:t xml:space="preserve"> переработка древесины и иных лесных ре</w:t>
      </w:r>
      <w:r w:rsidR="002162DB">
        <w:rPr>
          <w:sz w:val="28"/>
          <w:szCs w:val="28"/>
        </w:rPr>
        <w:t>сурсов</w:t>
      </w:r>
      <w:r w:rsidR="002162DB" w:rsidRPr="00555BB7">
        <w:rPr>
          <w:sz w:val="28"/>
          <w:szCs w:val="28"/>
        </w:rPr>
        <w:t>.</w:t>
      </w:r>
    </w:p>
    <w:p w:rsidR="00537BDD" w:rsidRPr="00982106" w:rsidRDefault="00921524" w:rsidP="00EC7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2.8.6. </w:t>
      </w:r>
      <w:r w:rsidR="00B7554B">
        <w:rPr>
          <w:b/>
          <w:sz w:val="28"/>
          <w:szCs w:val="28"/>
        </w:rPr>
        <w:t xml:space="preserve">Уровень развития  </w:t>
      </w:r>
      <w:proofErr w:type="spellStart"/>
      <w:r w:rsidR="00B7554B">
        <w:rPr>
          <w:b/>
          <w:sz w:val="28"/>
          <w:szCs w:val="28"/>
        </w:rPr>
        <w:t>жилищн</w:t>
      </w:r>
      <w:proofErr w:type="gramStart"/>
      <w:r w:rsidR="00B7554B">
        <w:rPr>
          <w:b/>
          <w:sz w:val="28"/>
          <w:szCs w:val="28"/>
        </w:rPr>
        <w:t>о</w:t>
      </w:r>
      <w:proofErr w:type="spellEnd"/>
      <w:r w:rsidR="00B7554B">
        <w:rPr>
          <w:b/>
          <w:sz w:val="28"/>
          <w:szCs w:val="28"/>
        </w:rPr>
        <w:t>-</w:t>
      </w:r>
      <w:proofErr w:type="gramEnd"/>
      <w:r w:rsidR="00B7554B">
        <w:rPr>
          <w:b/>
          <w:sz w:val="28"/>
          <w:szCs w:val="28"/>
        </w:rPr>
        <w:t xml:space="preserve"> коммунального хозяйства.</w:t>
      </w:r>
    </w:p>
    <w:p w:rsidR="00537BDD" w:rsidRPr="00FA3756" w:rsidRDefault="004D12AE" w:rsidP="00EC7AEB">
      <w:pPr>
        <w:ind w:firstLine="567"/>
        <w:jc w:val="both"/>
        <w:rPr>
          <w:sz w:val="28"/>
          <w:szCs w:val="28"/>
        </w:rPr>
      </w:pPr>
      <w:r w:rsidRPr="004E5B56">
        <w:rPr>
          <w:sz w:val="28"/>
          <w:szCs w:val="28"/>
        </w:rPr>
        <w:t xml:space="preserve">На территории муниципального </w:t>
      </w:r>
      <w:r>
        <w:rPr>
          <w:sz w:val="28"/>
          <w:szCs w:val="28"/>
        </w:rPr>
        <w:t>образования</w:t>
      </w:r>
      <w:r w:rsidRPr="004E5B56">
        <w:rPr>
          <w:sz w:val="28"/>
          <w:szCs w:val="28"/>
        </w:rPr>
        <w:t xml:space="preserve"> находится 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источника</w:t>
      </w:r>
      <w:r w:rsidRPr="004E5B56">
        <w:rPr>
          <w:sz w:val="28"/>
          <w:szCs w:val="28"/>
        </w:rPr>
        <w:t xml:space="preserve"> </w:t>
      </w:r>
      <w:proofErr w:type="spellStart"/>
      <w:r w:rsidRPr="004E5B56"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>. Имеется 2</w:t>
      </w:r>
      <w:r w:rsidRPr="004E5B56">
        <w:rPr>
          <w:sz w:val="28"/>
          <w:szCs w:val="28"/>
        </w:rPr>
        <w:t xml:space="preserve"> ед</w:t>
      </w:r>
      <w:r>
        <w:rPr>
          <w:sz w:val="28"/>
          <w:szCs w:val="28"/>
        </w:rPr>
        <w:t>иницы водозаборных сооружений, 1</w:t>
      </w:r>
      <w:r w:rsidRPr="004E5B56">
        <w:rPr>
          <w:sz w:val="28"/>
          <w:szCs w:val="28"/>
        </w:rPr>
        <w:t xml:space="preserve"> единицы канализационных очистных сооружений</w:t>
      </w:r>
      <w:r>
        <w:rPr>
          <w:sz w:val="28"/>
          <w:szCs w:val="28"/>
        </w:rPr>
        <w:t xml:space="preserve">. </w:t>
      </w:r>
      <w:proofErr w:type="gramStart"/>
      <w:r w:rsidR="002162DB">
        <w:rPr>
          <w:sz w:val="28"/>
          <w:szCs w:val="28"/>
        </w:rPr>
        <w:t>В</w:t>
      </w:r>
      <w:r w:rsidR="00537BDD" w:rsidRPr="00982106">
        <w:rPr>
          <w:sz w:val="28"/>
          <w:szCs w:val="28"/>
        </w:rPr>
        <w:t xml:space="preserve"> рамках реализации мероприятий подпрограммы «Модернизация объектов коммунальной инфраструктуры Иркутской области» на 2014-2018 годы государственной программы «Развитие жилищно-коммунального хозяйства Иркутской области» на 2014-2018 годы», между Администрацией </w:t>
      </w:r>
      <w:proofErr w:type="spellStart"/>
      <w:r w:rsidR="00537BDD" w:rsidRPr="00982106">
        <w:rPr>
          <w:sz w:val="28"/>
          <w:szCs w:val="28"/>
        </w:rPr>
        <w:t>Ульканского</w:t>
      </w:r>
      <w:proofErr w:type="spellEnd"/>
      <w:r w:rsidR="00537BDD" w:rsidRPr="00982106">
        <w:rPr>
          <w:sz w:val="28"/>
          <w:szCs w:val="28"/>
        </w:rPr>
        <w:t xml:space="preserve"> городского поселения и Министерством жилищной политики и эн</w:t>
      </w:r>
      <w:r w:rsidR="002162DB">
        <w:rPr>
          <w:sz w:val="28"/>
          <w:szCs w:val="28"/>
        </w:rPr>
        <w:t xml:space="preserve">ергетики  Иркутской области на протяжении </w:t>
      </w:r>
      <w:r w:rsidR="002162DB" w:rsidRPr="00FA3756">
        <w:rPr>
          <w:sz w:val="28"/>
          <w:szCs w:val="28"/>
        </w:rPr>
        <w:t xml:space="preserve">многих лет  заключаются </w:t>
      </w:r>
      <w:r w:rsidR="00537BDD" w:rsidRPr="00FA3756">
        <w:rPr>
          <w:sz w:val="28"/>
          <w:szCs w:val="28"/>
        </w:rPr>
        <w:t xml:space="preserve"> соглашение о предоставлении денежных средств, предусмотренных </w:t>
      </w:r>
      <w:r w:rsidR="002162DB" w:rsidRPr="00FA3756">
        <w:rPr>
          <w:sz w:val="28"/>
          <w:szCs w:val="28"/>
        </w:rPr>
        <w:t xml:space="preserve">в областном бюджете  </w:t>
      </w:r>
      <w:r w:rsidR="00537BDD" w:rsidRPr="00FA3756">
        <w:rPr>
          <w:sz w:val="28"/>
          <w:szCs w:val="28"/>
        </w:rPr>
        <w:t xml:space="preserve"> </w:t>
      </w:r>
      <w:r w:rsidR="002162DB" w:rsidRPr="00FA3756">
        <w:rPr>
          <w:sz w:val="28"/>
          <w:szCs w:val="28"/>
        </w:rPr>
        <w:t>н</w:t>
      </w:r>
      <w:r w:rsidR="00537BDD" w:rsidRPr="00FA3756">
        <w:rPr>
          <w:sz w:val="28"/>
          <w:szCs w:val="28"/>
        </w:rPr>
        <w:t>а</w:t>
      </w:r>
      <w:r w:rsidR="002162DB" w:rsidRPr="00FA3756">
        <w:rPr>
          <w:sz w:val="28"/>
          <w:szCs w:val="28"/>
        </w:rPr>
        <w:t xml:space="preserve"> </w:t>
      </w:r>
      <w:r w:rsidR="005D1341">
        <w:rPr>
          <w:sz w:val="28"/>
          <w:szCs w:val="28"/>
        </w:rPr>
        <w:t xml:space="preserve">капитальный ремонт сетей </w:t>
      </w:r>
      <w:r w:rsidR="00537BDD" w:rsidRPr="00FA3756">
        <w:rPr>
          <w:sz w:val="28"/>
          <w:szCs w:val="28"/>
        </w:rPr>
        <w:t xml:space="preserve"> тепло</w:t>
      </w:r>
      <w:r w:rsidR="005D1341">
        <w:rPr>
          <w:sz w:val="28"/>
          <w:szCs w:val="28"/>
        </w:rPr>
        <w:t xml:space="preserve"> и  </w:t>
      </w:r>
      <w:r w:rsidR="00537BDD" w:rsidRPr="00FA3756">
        <w:rPr>
          <w:sz w:val="28"/>
          <w:szCs w:val="28"/>
        </w:rPr>
        <w:t xml:space="preserve">водоснабжения. </w:t>
      </w:r>
      <w:proofErr w:type="gramEnd"/>
    </w:p>
    <w:p w:rsidR="00EC7AEB" w:rsidRDefault="00537BDD" w:rsidP="00EC7AEB">
      <w:pPr>
        <w:ind w:firstLine="567"/>
        <w:jc w:val="both"/>
        <w:rPr>
          <w:sz w:val="28"/>
          <w:szCs w:val="28"/>
        </w:rPr>
      </w:pPr>
      <w:proofErr w:type="gramStart"/>
      <w:r w:rsidRPr="00FA3756">
        <w:rPr>
          <w:sz w:val="28"/>
          <w:szCs w:val="28"/>
        </w:rPr>
        <w:t xml:space="preserve">Для  дальнейшего участия  в программе «Модернизация объектов коммунальной инфраструктуры Иркутской области» на 2014-2018 годы государственной программы «Развитие жилищно-коммунального хозяйства Иркутской области» на 2014-2018 годы», в 2015 году была разработана программа комплексного развития  систем коммунальной инфраструктуры </w:t>
      </w:r>
      <w:proofErr w:type="spellStart"/>
      <w:r w:rsidRPr="00FA3756">
        <w:rPr>
          <w:sz w:val="28"/>
          <w:szCs w:val="28"/>
        </w:rPr>
        <w:t>Ульканского</w:t>
      </w:r>
      <w:proofErr w:type="spellEnd"/>
      <w:r w:rsidRPr="00FA3756">
        <w:rPr>
          <w:sz w:val="28"/>
          <w:szCs w:val="28"/>
        </w:rPr>
        <w:t xml:space="preserve"> муниципального  образования на 2016-2019 годы с перспективой до 2026 года, которая утверждена решением Думы </w:t>
      </w:r>
      <w:proofErr w:type="spellStart"/>
      <w:r w:rsidRPr="00FA3756">
        <w:rPr>
          <w:sz w:val="28"/>
          <w:szCs w:val="28"/>
        </w:rPr>
        <w:t>Ульканского</w:t>
      </w:r>
      <w:proofErr w:type="spellEnd"/>
      <w:r w:rsidRPr="00FA3756">
        <w:rPr>
          <w:sz w:val="28"/>
          <w:szCs w:val="28"/>
        </w:rPr>
        <w:t xml:space="preserve"> городского поселения от 16 ноября 2015г. №162.</w:t>
      </w:r>
      <w:proofErr w:type="gramEnd"/>
    </w:p>
    <w:p w:rsidR="00537BDD" w:rsidRPr="00FA3756" w:rsidRDefault="00537BDD" w:rsidP="00EC7AEB">
      <w:pPr>
        <w:ind w:firstLine="567"/>
        <w:jc w:val="both"/>
        <w:rPr>
          <w:sz w:val="28"/>
          <w:szCs w:val="28"/>
        </w:rPr>
      </w:pPr>
      <w:r w:rsidRPr="00FA3756">
        <w:rPr>
          <w:sz w:val="28"/>
          <w:szCs w:val="28"/>
        </w:rPr>
        <w:t>В 2015 году было принято решение на сходе граждан при распределении субсидии по реализации проектов народных инициатив, о том</w:t>
      </w:r>
      <w:r w:rsidR="00FA3756">
        <w:rPr>
          <w:sz w:val="28"/>
          <w:szCs w:val="28"/>
        </w:rPr>
        <w:t>,</w:t>
      </w:r>
      <w:r w:rsidRPr="00FA3756">
        <w:rPr>
          <w:sz w:val="28"/>
          <w:szCs w:val="28"/>
        </w:rPr>
        <w:t xml:space="preserve"> что необходимо благоустройство центральной площади поселка под парковую зону, где можно проводить время отдыха. В результате состоявшихся торгов победителем было признан</w:t>
      </w:r>
      <w:proofErr w:type="gramStart"/>
      <w:r w:rsidRPr="00FA3756">
        <w:rPr>
          <w:sz w:val="28"/>
          <w:szCs w:val="28"/>
        </w:rPr>
        <w:t>о ООО</w:t>
      </w:r>
      <w:proofErr w:type="gramEnd"/>
      <w:r w:rsidRPr="00FA3756">
        <w:rPr>
          <w:sz w:val="28"/>
          <w:szCs w:val="28"/>
        </w:rPr>
        <w:t xml:space="preserve"> «Терминал-холдинг» на оказание услуг по устройству парка.  Были проведены следующие мероприятия (устройство водосборных сооружений, устройство дорожек, установка скамеек и урн, монтаж освещения</w:t>
      </w:r>
      <w:r w:rsidR="002162DB" w:rsidRPr="00FA3756">
        <w:rPr>
          <w:sz w:val="28"/>
          <w:szCs w:val="28"/>
        </w:rPr>
        <w:t>)</w:t>
      </w:r>
      <w:r w:rsidRPr="00FA3756">
        <w:rPr>
          <w:sz w:val="28"/>
          <w:szCs w:val="28"/>
        </w:rPr>
        <w:t>.</w:t>
      </w:r>
    </w:p>
    <w:p w:rsidR="00537BDD" w:rsidRDefault="00537BDD" w:rsidP="00EC7AEB">
      <w:pPr>
        <w:ind w:firstLine="567"/>
        <w:jc w:val="both"/>
        <w:rPr>
          <w:sz w:val="28"/>
          <w:szCs w:val="28"/>
        </w:rPr>
      </w:pPr>
      <w:r w:rsidRPr="00982106">
        <w:rPr>
          <w:sz w:val="28"/>
          <w:szCs w:val="28"/>
        </w:rPr>
        <w:t xml:space="preserve">  В результате  сложных природных условий весной 2015 года, было принято решение о введении режима «чрезвычайной ситуации». В результате проведенных мероприятий по ликвидации последствий ЧС  был возведен мост че</w:t>
      </w:r>
      <w:r w:rsidR="002162DB">
        <w:rPr>
          <w:sz w:val="28"/>
          <w:szCs w:val="28"/>
        </w:rPr>
        <w:t xml:space="preserve">рез речку </w:t>
      </w:r>
      <w:proofErr w:type="spellStart"/>
      <w:r w:rsidR="002162DB">
        <w:rPr>
          <w:sz w:val="28"/>
          <w:szCs w:val="28"/>
        </w:rPr>
        <w:t>Юхтинка</w:t>
      </w:r>
      <w:proofErr w:type="spellEnd"/>
      <w:r w:rsidR="002162DB">
        <w:rPr>
          <w:sz w:val="28"/>
          <w:szCs w:val="28"/>
        </w:rPr>
        <w:t xml:space="preserve">. </w:t>
      </w:r>
    </w:p>
    <w:p w:rsidR="00537BDD" w:rsidRPr="00ED6F4C" w:rsidRDefault="00CF0F0E" w:rsidP="00EC7AE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7AEB">
        <w:rPr>
          <w:b/>
          <w:sz w:val="28"/>
          <w:szCs w:val="28"/>
        </w:rPr>
        <w:t xml:space="preserve">Раздел </w:t>
      </w:r>
      <w:r w:rsidR="00537BDD" w:rsidRPr="00EC7AEB">
        <w:rPr>
          <w:b/>
          <w:sz w:val="28"/>
          <w:szCs w:val="28"/>
        </w:rPr>
        <w:t>3</w:t>
      </w:r>
      <w:r w:rsidR="00537BDD" w:rsidRPr="00EC7AEB">
        <w:rPr>
          <w:b/>
          <w:bCs/>
          <w:color w:val="000000"/>
          <w:sz w:val="28"/>
          <w:szCs w:val="28"/>
        </w:rPr>
        <w:t>.</w:t>
      </w:r>
      <w:r w:rsidR="00537BDD" w:rsidRPr="00ED6F4C">
        <w:rPr>
          <w:b/>
          <w:bCs/>
          <w:color w:val="000000"/>
          <w:sz w:val="28"/>
          <w:szCs w:val="28"/>
        </w:rPr>
        <w:t xml:space="preserve"> </w:t>
      </w:r>
      <w:r w:rsidR="00EC7AEB">
        <w:rPr>
          <w:b/>
          <w:bCs/>
          <w:color w:val="000000"/>
          <w:sz w:val="28"/>
          <w:szCs w:val="28"/>
        </w:rPr>
        <w:t>Основные факторы</w:t>
      </w:r>
      <w:r w:rsidR="00582197">
        <w:rPr>
          <w:b/>
          <w:bCs/>
          <w:color w:val="000000"/>
          <w:sz w:val="28"/>
          <w:szCs w:val="28"/>
        </w:rPr>
        <w:t xml:space="preserve"> социально-экономического развития </w:t>
      </w:r>
      <w:proofErr w:type="spellStart"/>
      <w:r w:rsidR="00582197">
        <w:rPr>
          <w:b/>
          <w:bCs/>
          <w:color w:val="000000"/>
          <w:sz w:val="28"/>
          <w:szCs w:val="28"/>
        </w:rPr>
        <w:t>Ульканского</w:t>
      </w:r>
      <w:proofErr w:type="spellEnd"/>
      <w:r w:rsidR="00582197">
        <w:rPr>
          <w:b/>
          <w:bCs/>
          <w:color w:val="000000"/>
          <w:sz w:val="28"/>
          <w:szCs w:val="28"/>
        </w:rPr>
        <w:t xml:space="preserve"> городского муниципального образования</w:t>
      </w:r>
      <w:r w:rsidR="00537BDD" w:rsidRPr="00ED6F4C">
        <w:rPr>
          <w:b/>
          <w:bCs/>
          <w:color w:val="000000"/>
          <w:sz w:val="28"/>
          <w:szCs w:val="28"/>
        </w:rPr>
        <w:t>: SWOT-анализ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3703"/>
        <w:gridCol w:w="3372"/>
      </w:tblGrid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b/>
                <w:bCs/>
                <w:color w:val="000000" w:themeColor="text1"/>
                <w:sz w:val="28"/>
                <w:szCs w:val="28"/>
              </w:rPr>
              <w:t>Фактор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b/>
                <w:bCs/>
                <w:color w:val="000000" w:themeColor="text1"/>
                <w:sz w:val="28"/>
                <w:szCs w:val="28"/>
              </w:rPr>
              <w:t>Преимущества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b/>
                <w:bCs/>
                <w:color w:val="000000" w:themeColor="text1"/>
                <w:sz w:val="28"/>
                <w:szCs w:val="28"/>
              </w:rPr>
              <w:t>Недостатки</w:t>
            </w: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1. Географическое положение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наличие водоемов</w:t>
            </w:r>
          </w:p>
          <w:p w:rsidR="00537BDD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537BDD" w:rsidRPr="00DF76F8">
              <w:rPr>
                <w:color w:val="000000" w:themeColor="text1"/>
                <w:sz w:val="28"/>
                <w:szCs w:val="28"/>
              </w:rPr>
              <w:t>Восточно-Сибирская</w:t>
            </w:r>
            <w:proofErr w:type="spellEnd"/>
            <w:r w:rsidR="00537BDD" w:rsidRPr="00DF76F8">
              <w:rPr>
                <w:color w:val="000000" w:themeColor="text1"/>
                <w:sz w:val="28"/>
                <w:szCs w:val="28"/>
              </w:rPr>
              <w:t xml:space="preserve"> железная дорога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lastRenderedPageBreak/>
              <w:t>-привлекательная природная среда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lastRenderedPageBreak/>
              <w:t>-холодный резко континентальный климат</w:t>
            </w:r>
          </w:p>
          <w:p w:rsidR="00537BDD" w:rsidRPr="00DF76F8" w:rsidRDefault="00537BDD" w:rsidP="00EC7A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Pr="00DF76F8">
              <w:rPr>
                <w:color w:val="000000" w:themeColor="text1"/>
                <w:sz w:val="28"/>
                <w:szCs w:val="28"/>
              </w:rPr>
              <w:t xml:space="preserve">ерритория удалена от важнейших </w:t>
            </w:r>
            <w:r w:rsidRPr="00DF76F8">
              <w:rPr>
                <w:color w:val="000000" w:themeColor="text1"/>
                <w:sz w:val="28"/>
                <w:szCs w:val="28"/>
              </w:rPr>
              <w:lastRenderedPageBreak/>
              <w:t>экономических центров страны и области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lastRenderedPageBreak/>
              <w:t>2. Население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-активность 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и предприимчивость населения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скрытая безработица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-естественная убыль населения</w:t>
            </w: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3. Пространственная организация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наличие участков, доступных для инвестиций</w:t>
            </w:r>
          </w:p>
          <w:p w:rsidR="00537BDD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четкое зонирование городского пространства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большие территориальные ресурсы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не рациональное использование территории</w:t>
            </w: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4. 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F0E" w:rsidRDefault="00CF0F0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-н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аличие лечебного родника</w:t>
            </w:r>
          </w:p>
          <w:p w:rsidR="00CF0F0E" w:rsidRPr="00CF0F0E" w:rsidRDefault="00CF0F0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</w:t>
            </w:r>
            <w:r w:rsidRPr="00CF0F0E">
              <w:rPr>
                <w:sz w:val="28"/>
                <w:szCs w:val="28"/>
              </w:rPr>
              <w:t xml:space="preserve">ерритория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F0F0E">
              <w:rPr>
                <w:sz w:val="28"/>
                <w:szCs w:val="28"/>
              </w:rPr>
              <w:t xml:space="preserve"> богата разнообразием растительного и животного мира</w:t>
            </w:r>
          </w:p>
          <w:p w:rsidR="00CF0F0E" w:rsidRPr="00DF76F8" w:rsidRDefault="00CF0F0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отсутствие полиго</w:t>
            </w:r>
            <w:r w:rsidR="00FA07C0">
              <w:rPr>
                <w:color w:val="000000" w:themeColor="text1"/>
                <w:sz w:val="28"/>
                <w:szCs w:val="28"/>
              </w:rPr>
              <w:t>нов для хранения и утилизации ТБ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5. Жилищная сфера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F0E" w:rsidRPr="004E5B56" w:rsidRDefault="00CF0F0E" w:rsidP="00EC7AEB">
            <w:pPr>
              <w:pStyle w:val="210"/>
              <w:tabs>
                <w:tab w:val="left" w:pos="0"/>
                <w:tab w:val="left" w:pos="360"/>
              </w:tabs>
              <w:snapToGrid w:val="0"/>
              <w:ind w:firstLine="0"/>
              <w:rPr>
                <w:b/>
                <w:bCs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  <w:r w:rsidR="00537BDD" w:rsidRPr="00542A70">
              <w:rPr>
                <w:color w:val="000000" w:themeColor="text1"/>
                <w:szCs w:val="28"/>
              </w:rPr>
              <w:t>большая часть жилищного фонда благоустроенна</w:t>
            </w:r>
            <w:proofErr w:type="gramStart"/>
            <w:r w:rsidR="00537BDD" w:rsidRPr="00542A70">
              <w:rPr>
                <w:color w:val="000000" w:themeColor="text1"/>
                <w:szCs w:val="28"/>
              </w:rPr>
              <w:t>я</w:t>
            </w:r>
            <w:r>
              <w:rPr>
                <w:color w:val="000000" w:themeColor="text1"/>
                <w:szCs w:val="28"/>
              </w:rPr>
              <w:t>(</w:t>
            </w:r>
            <w:proofErr w:type="gramEnd"/>
            <w:r>
              <w:rPr>
                <w:color w:val="000000" w:themeColor="text1"/>
                <w:szCs w:val="28"/>
              </w:rPr>
              <w:t xml:space="preserve">наличие </w:t>
            </w:r>
            <w:r w:rsidRPr="00CF0F0E">
              <w:rPr>
                <w:bCs/>
                <w:szCs w:val="28"/>
              </w:rPr>
              <w:t>сети водоснабжения,</w:t>
            </w:r>
            <w:r>
              <w:rPr>
                <w:bCs/>
                <w:szCs w:val="28"/>
              </w:rPr>
              <w:t xml:space="preserve"> водоотведения</w:t>
            </w:r>
            <w:r w:rsidRPr="00CF0F0E">
              <w:rPr>
                <w:bCs/>
                <w:szCs w:val="28"/>
              </w:rPr>
              <w:t>, теплоснабжения)</w:t>
            </w:r>
          </w:p>
          <w:p w:rsidR="00582197" w:rsidRPr="00542A70" w:rsidRDefault="00582197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542A7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дефицит жилых помещений</w:t>
            </w:r>
          </w:p>
          <w:p w:rsidR="00537BDD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нет строительной индустрии</w:t>
            </w:r>
          </w:p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наличие аварийного жилья</w:t>
            </w:r>
          </w:p>
          <w:p w:rsidR="00582197" w:rsidRPr="004E5B56" w:rsidRDefault="00582197" w:rsidP="00EC7AEB">
            <w:pPr>
              <w:tabs>
                <w:tab w:val="num" w:pos="390"/>
                <w:tab w:val="num" w:pos="121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12AE">
              <w:rPr>
                <w:sz w:val="28"/>
                <w:szCs w:val="28"/>
              </w:rPr>
              <w:t>и</w:t>
            </w:r>
            <w:r w:rsidRPr="004E5B56">
              <w:rPr>
                <w:sz w:val="28"/>
                <w:szCs w:val="28"/>
              </w:rPr>
              <w:t>знос систем коммунальной инфраструктуры.</w:t>
            </w:r>
          </w:p>
          <w:p w:rsidR="00CF0F0E" w:rsidRPr="004E5B56" w:rsidRDefault="00582197" w:rsidP="00EC7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F0E">
              <w:rPr>
                <w:sz w:val="28"/>
                <w:szCs w:val="28"/>
              </w:rPr>
              <w:t>н</w:t>
            </w:r>
            <w:r w:rsidRPr="004E5B56">
              <w:rPr>
                <w:sz w:val="28"/>
                <w:szCs w:val="28"/>
              </w:rPr>
              <w:t>изкая платежеспособность населения за оказывае</w:t>
            </w:r>
            <w:r w:rsidR="00CF0F0E">
              <w:rPr>
                <w:sz w:val="28"/>
                <w:szCs w:val="28"/>
              </w:rPr>
              <w:t xml:space="preserve">мые жилищно-коммунальные услуги </w:t>
            </w:r>
          </w:p>
          <w:p w:rsidR="00582197" w:rsidRPr="00DF76F8" w:rsidRDefault="00582197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lastRenderedPageBreak/>
              <w:t>6. Инженерная 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-развита промышленная </w:t>
            </w:r>
            <w:r w:rsidRPr="00DF76F8">
              <w:rPr>
                <w:color w:val="000000" w:themeColor="text1"/>
                <w:sz w:val="28"/>
                <w:szCs w:val="28"/>
              </w:rPr>
              <w:t>инфраструктура</w:t>
            </w:r>
            <w:r>
              <w:rPr>
                <w:color w:val="000000" w:themeColor="text1"/>
                <w:sz w:val="28"/>
                <w:szCs w:val="28"/>
              </w:rPr>
              <w:t xml:space="preserve"> (лесоперерабатывающие предприятия, энергетики, теплоэнергетики)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плохое состояние улиц, дорог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-высокий износ муниципальных инженерных коммуникаций</w:t>
            </w: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7. Социальная 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CF0F0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наличие Дома Культуры, Школа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 xml:space="preserve"> Искусств, библиотеки, техникума</w:t>
            </w:r>
          </w:p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культурное наследие (музей)</w:t>
            </w:r>
          </w:p>
          <w:p w:rsidR="00CF0F0E" w:rsidRPr="00CF0F0E" w:rsidRDefault="00CF0F0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-наличие творческих коллективов</w:t>
            </w:r>
            <w:r w:rsidRPr="00DD7449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имеющих звание «Народный»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-недостаточное количество спортивных сооружений</w:t>
            </w:r>
          </w:p>
          <w:p w:rsidR="00537BDD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недостаток средств на социальное развитие</w:t>
            </w:r>
          </w:p>
          <w:p w:rsidR="00CF0F0E" w:rsidRDefault="00CF0F0E" w:rsidP="00EC7AE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B44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B44248">
              <w:rPr>
                <w:sz w:val="28"/>
                <w:szCs w:val="28"/>
              </w:rPr>
              <w:t>едостаток финансирования (организация поездок на конкурсы и фестивали, поддержка и развитие самодеятельного творчества, повышение квалификации и др.)</w:t>
            </w:r>
          </w:p>
          <w:p w:rsidR="00CF0F0E" w:rsidRDefault="00CF0F0E" w:rsidP="00EC7AE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-зданиям  культуры требуются ремонт </w:t>
            </w:r>
          </w:p>
          <w:p w:rsidR="00CF0F0E" w:rsidRPr="00DF76F8" w:rsidRDefault="00CF0F0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6262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8. 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благоприятная инвестиционная среда</w:t>
            </w:r>
          </w:p>
          <w:p w:rsidR="00537BDD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37BDD" w:rsidRPr="00DF76F8">
              <w:rPr>
                <w:color w:val="000000" w:themeColor="text1"/>
                <w:sz w:val="28"/>
                <w:szCs w:val="28"/>
              </w:rPr>
              <w:t>наличие подготовленных промышленных площадок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рост показателя уровня безработицы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слабая система бытового обслуживания (отсутствие отдельных видов бытового обслуживания – химчистки, часовых мастерских)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слабое развитие сельского хозяйства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нехватка рабочих мест</w:t>
            </w:r>
          </w:p>
        </w:tc>
      </w:tr>
    </w:tbl>
    <w:p w:rsidR="00537BDD" w:rsidRPr="00DF76F8" w:rsidRDefault="00537BDD" w:rsidP="00EC7AEB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DF76F8">
        <w:rPr>
          <w:b/>
          <w:bCs/>
          <w:color w:val="000000" w:themeColor="text1"/>
          <w:sz w:val="28"/>
          <w:szCs w:val="28"/>
        </w:rPr>
        <w:lastRenderedPageBreak/>
        <w:t>Благоприятные возможности и возможные угрозы развития</w:t>
      </w:r>
    </w:p>
    <w:p w:rsidR="00537BDD" w:rsidRPr="00DF76F8" w:rsidRDefault="00537BDD" w:rsidP="00EC7AEB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DF76F8">
        <w:rPr>
          <w:b/>
          <w:bCs/>
          <w:color w:val="000000" w:themeColor="text1"/>
          <w:sz w:val="28"/>
          <w:szCs w:val="28"/>
        </w:rPr>
        <w:t>городского поселения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4"/>
        <w:gridCol w:w="3617"/>
        <w:gridCol w:w="3394"/>
      </w:tblGrid>
      <w:tr w:rsidR="00537BDD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b/>
                <w:bCs/>
                <w:color w:val="000000" w:themeColor="text1"/>
                <w:sz w:val="28"/>
                <w:szCs w:val="28"/>
              </w:rPr>
              <w:t>Фактор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b/>
                <w:bCs/>
                <w:color w:val="000000" w:themeColor="text1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b/>
                <w:bCs/>
                <w:color w:val="000000" w:themeColor="text1"/>
                <w:sz w:val="28"/>
                <w:szCs w:val="28"/>
              </w:rPr>
              <w:t>Возможные угрозы</w:t>
            </w:r>
          </w:p>
        </w:tc>
      </w:tr>
      <w:tr w:rsidR="00537BDD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1. Демографические процессы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рост населения за счет увеличения рождаемости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старение общества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-отток  молодого населения  в виду отъезда за пределы района</w:t>
            </w:r>
          </w:p>
        </w:tc>
      </w:tr>
      <w:tr w:rsidR="00537BDD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2. 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производство важнейших видов промышленной продукции</w:t>
            </w:r>
          </w:p>
          <w:p w:rsidR="00537BDD" w:rsidRPr="00F76B66" w:rsidRDefault="00537BDD" w:rsidP="00EC7AEB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6C18">
              <w:rPr>
                <w:color w:val="000000"/>
                <w:sz w:val="28"/>
                <w:szCs w:val="28"/>
              </w:rPr>
              <w:t>- лесные ресурсы – основная база для развития лесопромышленного комплекса с высоким уровнем глубокой переработки древесины и выпуском конкурентоспособной продукции</w:t>
            </w:r>
            <w:r w:rsidRPr="00F76B66"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непоступление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полном объеме  налоговых доходов, так как регистрация отдельных предприятий, осуществляющих свою деятельность на территории муниципального образования фактически в другом муниципальном образовании;</w:t>
            </w:r>
          </w:p>
        </w:tc>
      </w:tr>
      <w:tr w:rsidR="00537BDD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3. Коммуникации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реконструкция и модернизация жилищно-коммунального хозяйства поселка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-наличие сотовых операторов связи и стационарной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-недостаточное финансирование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7BDD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4. Местное самоуправление – законодательные решения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рост самостоятельности муниципального уровня</w:t>
            </w:r>
          </w:p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BDD" w:rsidRPr="00DF76F8" w:rsidRDefault="00537BDD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F76F8">
              <w:rPr>
                <w:color w:val="000000" w:themeColor="text1"/>
                <w:sz w:val="28"/>
                <w:szCs w:val="28"/>
              </w:rPr>
              <w:t>- ограничение средств местного  бюджета на  исполнение полномочий  органов местного  самоуправления</w:t>
            </w:r>
          </w:p>
        </w:tc>
      </w:tr>
      <w:tr w:rsidR="004D12AE" w:rsidRPr="00DF76F8" w:rsidTr="00B7554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12AE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5.Жилищное хозяйство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12AE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542A70">
              <w:rPr>
                <w:bCs/>
                <w:sz w:val="28"/>
                <w:szCs w:val="28"/>
              </w:rPr>
              <w:t>в</w:t>
            </w:r>
            <w:r w:rsidRPr="00B44248">
              <w:rPr>
                <w:bCs/>
                <w:sz w:val="28"/>
                <w:szCs w:val="28"/>
              </w:rPr>
              <w:t xml:space="preserve">озможность участия в </w:t>
            </w:r>
            <w:r w:rsidR="00542A70">
              <w:rPr>
                <w:bCs/>
                <w:sz w:val="28"/>
                <w:szCs w:val="28"/>
              </w:rPr>
              <w:t>областной программе</w:t>
            </w:r>
            <w:r w:rsidRPr="00B44248">
              <w:rPr>
                <w:bCs/>
                <w:sz w:val="28"/>
                <w:szCs w:val="28"/>
              </w:rPr>
              <w:t xml:space="preserve"> по </w:t>
            </w:r>
            <w:r w:rsidRPr="00B44248">
              <w:rPr>
                <w:bCs/>
                <w:sz w:val="28"/>
                <w:szCs w:val="28"/>
              </w:rPr>
              <w:lastRenderedPageBreak/>
              <w:t>переселению граждан из ветхого и аварийного жилья</w:t>
            </w:r>
            <w:r>
              <w:rPr>
                <w:bCs/>
                <w:sz w:val="28"/>
                <w:szCs w:val="28"/>
              </w:rPr>
              <w:t xml:space="preserve">, жилья в зоне </w:t>
            </w:r>
            <w:proofErr w:type="spellStart"/>
            <w:r>
              <w:rPr>
                <w:bCs/>
                <w:sz w:val="28"/>
                <w:szCs w:val="28"/>
              </w:rPr>
              <w:t>БАМа</w:t>
            </w:r>
            <w:proofErr w:type="spellEnd"/>
            <w:r>
              <w:rPr>
                <w:bCs/>
                <w:sz w:val="28"/>
                <w:szCs w:val="28"/>
              </w:rPr>
              <w:t>, признанного непригодным для проживания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70" w:rsidRDefault="00542A70" w:rsidP="00EC7AEB">
            <w:pPr>
              <w:pStyle w:val="210"/>
              <w:tabs>
                <w:tab w:val="left" w:pos="289"/>
              </w:tabs>
              <w:snapToGrid w:val="0"/>
              <w:ind w:left="360" w:firstLine="0"/>
              <w:rPr>
                <w:bCs/>
                <w:szCs w:val="28"/>
              </w:rPr>
            </w:pPr>
            <w:r w:rsidRPr="00542A70">
              <w:rPr>
                <w:bCs/>
                <w:szCs w:val="28"/>
              </w:rPr>
              <w:lastRenderedPageBreak/>
              <w:t>-</w:t>
            </w:r>
            <w:r>
              <w:rPr>
                <w:bCs/>
                <w:szCs w:val="28"/>
              </w:rPr>
              <w:t>н</w:t>
            </w:r>
            <w:r w:rsidRPr="00542A70">
              <w:rPr>
                <w:bCs/>
                <w:szCs w:val="28"/>
              </w:rPr>
              <w:t xml:space="preserve">изкие темпы строительства и ввода </w:t>
            </w:r>
            <w:r w:rsidRPr="00542A70">
              <w:rPr>
                <w:bCs/>
                <w:szCs w:val="28"/>
              </w:rPr>
              <w:lastRenderedPageBreak/>
              <w:t>жилья</w:t>
            </w:r>
            <w:r>
              <w:rPr>
                <w:bCs/>
                <w:szCs w:val="28"/>
              </w:rPr>
              <w:t>,</w:t>
            </w:r>
          </w:p>
          <w:p w:rsidR="00542A70" w:rsidRPr="00542A70" w:rsidRDefault="00542A70" w:rsidP="00EC7AEB">
            <w:pPr>
              <w:pStyle w:val="210"/>
              <w:tabs>
                <w:tab w:val="left" w:pos="289"/>
              </w:tabs>
              <w:snapToGrid w:val="0"/>
              <w:ind w:left="36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proofErr w:type="spellStart"/>
            <w:r>
              <w:rPr>
                <w:bCs/>
                <w:szCs w:val="28"/>
              </w:rPr>
              <w:t>дорожание</w:t>
            </w:r>
            <w:proofErr w:type="spellEnd"/>
            <w:r>
              <w:rPr>
                <w:bCs/>
                <w:szCs w:val="28"/>
              </w:rPr>
              <w:t xml:space="preserve"> строительных материалов</w:t>
            </w:r>
          </w:p>
          <w:p w:rsidR="004D12AE" w:rsidRPr="00542A70" w:rsidRDefault="004D12AE" w:rsidP="00EC7AEB">
            <w:pPr>
              <w:tabs>
                <w:tab w:val="left" w:pos="510"/>
              </w:tabs>
              <w:suppressAutoHyphens/>
              <w:ind w:left="360"/>
              <w:jc w:val="both"/>
              <w:rPr>
                <w:bCs/>
                <w:sz w:val="28"/>
                <w:szCs w:val="28"/>
              </w:rPr>
            </w:pPr>
          </w:p>
          <w:p w:rsidR="004D12AE" w:rsidRPr="00DF76F8" w:rsidRDefault="004D12AE" w:rsidP="00EC7AEB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37BDD" w:rsidRDefault="00537BDD" w:rsidP="00EC7AEB">
      <w:pPr>
        <w:jc w:val="both"/>
        <w:rPr>
          <w:sz w:val="28"/>
          <w:szCs w:val="28"/>
        </w:rPr>
      </w:pPr>
    </w:p>
    <w:p w:rsidR="00537BDD" w:rsidRDefault="00537BDD" w:rsidP="00EC7AEB">
      <w:pPr>
        <w:jc w:val="both"/>
        <w:rPr>
          <w:sz w:val="28"/>
          <w:szCs w:val="28"/>
        </w:rPr>
      </w:pPr>
    </w:p>
    <w:p w:rsidR="00537BDD" w:rsidRPr="004E5B56" w:rsidRDefault="00CF0F0E" w:rsidP="00EC7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37BDD">
        <w:rPr>
          <w:b/>
          <w:sz w:val="28"/>
          <w:szCs w:val="28"/>
        </w:rPr>
        <w:t>4</w:t>
      </w:r>
      <w:r w:rsidR="00537BDD" w:rsidRPr="0035137C">
        <w:rPr>
          <w:b/>
          <w:sz w:val="28"/>
          <w:szCs w:val="28"/>
        </w:rPr>
        <w:t>.</w:t>
      </w:r>
      <w:r w:rsidR="00537BDD" w:rsidRPr="004E5B56">
        <w:rPr>
          <w:b/>
          <w:sz w:val="28"/>
          <w:szCs w:val="28"/>
        </w:rPr>
        <w:t>Информация о муниципальных программах, утверждае</w:t>
      </w:r>
      <w:r w:rsidR="00537BDD">
        <w:rPr>
          <w:b/>
          <w:sz w:val="28"/>
          <w:szCs w:val="28"/>
        </w:rPr>
        <w:t xml:space="preserve">мых в </w:t>
      </w:r>
      <w:r>
        <w:rPr>
          <w:b/>
          <w:sz w:val="28"/>
          <w:szCs w:val="28"/>
        </w:rPr>
        <w:t>целях реализации стратегии</w:t>
      </w:r>
    </w:p>
    <w:p w:rsidR="00537BDD" w:rsidRDefault="00537BDD" w:rsidP="00EC7AEB">
      <w:pPr>
        <w:ind w:firstLine="567"/>
        <w:jc w:val="both"/>
        <w:rPr>
          <w:sz w:val="28"/>
          <w:szCs w:val="28"/>
        </w:rPr>
      </w:pPr>
      <w:r w:rsidRPr="004A5FC3">
        <w:rPr>
          <w:sz w:val="28"/>
          <w:szCs w:val="28"/>
        </w:rPr>
        <w:t>На плано</w:t>
      </w:r>
      <w:r w:rsidR="0015298C">
        <w:rPr>
          <w:sz w:val="28"/>
          <w:szCs w:val="28"/>
        </w:rPr>
        <w:t>вый период до 2023</w:t>
      </w:r>
      <w:r w:rsidRPr="004A5FC3">
        <w:rPr>
          <w:sz w:val="28"/>
          <w:szCs w:val="28"/>
        </w:rPr>
        <w:t xml:space="preserve"> года планируется  на территории </w:t>
      </w:r>
      <w:proofErr w:type="spellStart"/>
      <w:r w:rsidR="009227A7">
        <w:rPr>
          <w:sz w:val="28"/>
          <w:szCs w:val="28"/>
        </w:rPr>
        <w:t>Ульканского</w:t>
      </w:r>
      <w:proofErr w:type="spellEnd"/>
      <w:r w:rsidR="009227A7">
        <w:rPr>
          <w:sz w:val="28"/>
          <w:szCs w:val="28"/>
        </w:rPr>
        <w:t xml:space="preserve"> городского муниципального образования </w:t>
      </w:r>
      <w:r>
        <w:rPr>
          <w:sz w:val="28"/>
          <w:szCs w:val="28"/>
        </w:rPr>
        <w:t xml:space="preserve"> </w:t>
      </w:r>
      <w:r w:rsidRPr="004A5FC3">
        <w:rPr>
          <w:sz w:val="28"/>
          <w:szCs w:val="28"/>
        </w:rPr>
        <w:t>действие следующие муниципальных программ:</w:t>
      </w:r>
      <w:r w:rsidR="00615007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659"/>
        <w:gridCol w:w="2284"/>
        <w:gridCol w:w="2284"/>
        <w:gridCol w:w="2284"/>
      </w:tblGrid>
      <w:tr w:rsidR="00615007" w:rsidTr="00615007">
        <w:tc>
          <w:tcPr>
            <w:tcW w:w="2283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млн. руб.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15007" w:rsidTr="00615007">
        <w:tc>
          <w:tcPr>
            <w:tcW w:w="2283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«Модернизация объектов коммунальной инфраструктуры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муниципального образования на 2019-2020годы»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2019-2020гг.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4,251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ЖКХ и благоустройству Администрации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15007" w:rsidTr="00615007">
        <w:tc>
          <w:tcPr>
            <w:tcW w:w="2283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муниципального образования на 2018-2022гг»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2018-2022гг.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6,132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ЖКХ и благоустройству Администрации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15007" w:rsidTr="00615007">
        <w:tc>
          <w:tcPr>
            <w:tcW w:w="2283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«Пожарная безопасность на территории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муниципального образования на 2018-2022гг.»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2018-2022гг.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ГО и ЧС администрации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15007" w:rsidTr="00615007">
        <w:tc>
          <w:tcPr>
            <w:tcW w:w="2283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«Градостроительная </w:t>
            </w:r>
            <w:r>
              <w:rPr>
                <w:sz w:val="28"/>
                <w:szCs w:val="28"/>
              </w:rPr>
              <w:lastRenderedPageBreak/>
              <w:t>политика на 2018-2020гг.»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2018-2020гг.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2,491</w:t>
            </w:r>
          </w:p>
        </w:tc>
        <w:tc>
          <w:tcPr>
            <w:tcW w:w="2284" w:type="dxa"/>
          </w:tcPr>
          <w:p w:rsidR="00615007" w:rsidRDefault="0061500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lastRenderedPageBreak/>
              <w:t xml:space="preserve">специалист АССТ и экологии администрации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15347" w:rsidTr="00615007">
        <w:tc>
          <w:tcPr>
            <w:tcW w:w="2283" w:type="dxa"/>
          </w:tcPr>
          <w:p w:rsidR="00715347" w:rsidRDefault="0071534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«Программа комплексного развития систем коммунальной инфраструктуры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на 2016-2019 годы с перспективой до 2016 года»</w:t>
            </w:r>
          </w:p>
        </w:tc>
        <w:tc>
          <w:tcPr>
            <w:tcW w:w="2284" w:type="dxa"/>
          </w:tcPr>
          <w:p w:rsidR="00715347" w:rsidRDefault="0071534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2016-2019гг. с перспективой до 2016г.</w:t>
            </w:r>
          </w:p>
        </w:tc>
        <w:tc>
          <w:tcPr>
            <w:tcW w:w="2284" w:type="dxa"/>
          </w:tcPr>
          <w:p w:rsidR="00715347" w:rsidRDefault="00CF0F0E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с бюджетов разных уровней</w:t>
            </w:r>
          </w:p>
        </w:tc>
        <w:tc>
          <w:tcPr>
            <w:tcW w:w="2284" w:type="dxa"/>
          </w:tcPr>
          <w:p w:rsidR="00715347" w:rsidRDefault="00715347" w:rsidP="00EC7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Ульканского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615007" w:rsidRDefault="00615007" w:rsidP="00EC7AEB">
      <w:pPr>
        <w:ind w:firstLine="709"/>
        <w:jc w:val="both"/>
        <w:rPr>
          <w:sz w:val="28"/>
          <w:szCs w:val="28"/>
        </w:rPr>
      </w:pPr>
    </w:p>
    <w:p w:rsidR="009227A7" w:rsidRPr="004A5FC3" w:rsidRDefault="009227A7" w:rsidP="00EC7AEB">
      <w:pPr>
        <w:ind w:firstLine="709"/>
        <w:jc w:val="both"/>
        <w:rPr>
          <w:sz w:val="28"/>
          <w:szCs w:val="28"/>
        </w:rPr>
      </w:pPr>
    </w:p>
    <w:p w:rsidR="00582197" w:rsidRDefault="00582197" w:rsidP="00EC7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83A17">
        <w:rPr>
          <w:sz w:val="28"/>
          <w:szCs w:val="28"/>
        </w:rPr>
        <w:t xml:space="preserve">оличество и состав </w:t>
      </w:r>
      <w:r>
        <w:rPr>
          <w:sz w:val="28"/>
          <w:szCs w:val="28"/>
        </w:rPr>
        <w:t xml:space="preserve">муниципальных программ  </w:t>
      </w:r>
      <w:r w:rsidRPr="00883A17">
        <w:rPr>
          <w:sz w:val="28"/>
          <w:szCs w:val="28"/>
        </w:rPr>
        <w:t>может изменяться исходя из приоритетов, целей, задач и направлений социально-экономическо</w:t>
      </w:r>
      <w:r>
        <w:rPr>
          <w:sz w:val="28"/>
          <w:szCs w:val="28"/>
        </w:rPr>
        <w:t xml:space="preserve">го развития </w:t>
      </w:r>
      <w:proofErr w:type="spellStart"/>
      <w:r>
        <w:rPr>
          <w:sz w:val="28"/>
          <w:szCs w:val="28"/>
        </w:rPr>
        <w:t>Ульканского</w:t>
      </w:r>
      <w:proofErr w:type="spellEnd"/>
      <w:r>
        <w:rPr>
          <w:sz w:val="28"/>
          <w:szCs w:val="28"/>
        </w:rPr>
        <w:t xml:space="preserve"> городского муниципального образования, определенных в Стратегии, а также </w:t>
      </w:r>
      <w:r w:rsidRPr="00883A17">
        <w:rPr>
          <w:sz w:val="28"/>
          <w:szCs w:val="28"/>
        </w:rPr>
        <w:t>по результатам ежегодной оценки эффективности их реализации, проводимой в установленном порядке.</w:t>
      </w:r>
    </w:p>
    <w:p w:rsidR="00582197" w:rsidRDefault="00582197" w:rsidP="00EC7AEB">
      <w:pPr>
        <w:ind w:firstLine="709"/>
        <w:jc w:val="both"/>
        <w:rPr>
          <w:sz w:val="28"/>
          <w:szCs w:val="28"/>
        </w:rPr>
      </w:pPr>
    </w:p>
    <w:p w:rsidR="00537BDD" w:rsidRPr="00012399" w:rsidRDefault="00537BDD" w:rsidP="00EC7AEB">
      <w:pPr>
        <w:jc w:val="both"/>
        <w:rPr>
          <w:sz w:val="28"/>
          <w:szCs w:val="28"/>
        </w:rPr>
      </w:pPr>
    </w:p>
    <w:p w:rsidR="00537BDD" w:rsidRDefault="00E62A19" w:rsidP="00EC7AEB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 Раздел </w:t>
      </w:r>
      <w:r w:rsidR="00537BDD">
        <w:rPr>
          <w:rFonts w:eastAsia="TimesNewRomanPSMT"/>
          <w:b/>
          <w:sz w:val="28"/>
          <w:szCs w:val="28"/>
        </w:rPr>
        <w:t>5.</w:t>
      </w:r>
      <w:r>
        <w:rPr>
          <w:rFonts w:eastAsia="TimesNewRomanPSMT"/>
          <w:b/>
          <w:sz w:val="28"/>
          <w:szCs w:val="28"/>
        </w:rPr>
        <w:t xml:space="preserve"> </w:t>
      </w:r>
      <w:r w:rsidR="00537BDD">
        <w:rPr>
          <w:rFonts w:eastAsia="TimesNewRomanPSMT"/>
          <w:b/>
          <w:sz w:val="28"/>
          <w:szCs w:val="28"/>
        </w:rPr>
        <w:t>Резервы (ресурсы) социально-экономического развития поселения:</w:t>
      </w:r>
    </w:p>
    <w:p w:rsidR="00537BDD" w:rsidRPr="00981C91" w:rsidRDefault="00537BDD" w:rsidP="00EC7AE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CD0116">
        <w:rPr>
          <w:rFonts w:eastAsia="TimesNewRomanPSMT"/>
          <w:sz w:val="28"/>
          <w:szCs w:val="28"/>
        </w:rPr>
        <w:t>Наличие земельных ресурсов</w:t>
      </w:r>
      <w:r>
        <w:rPr>
          <w:rFonts w:eastAsia="TimesNewRomanPSMT"/>
          <w:sz w:val="28"/>
          <w:szCs w:val="28"/>
        </w:rPr>
        <w:t xml:space="preserve"> позволяет принимать проектное решение, </w:t>
      </w:r>
      <w:r w:rsidRPr="00981C91">
        <w:rPr>
          <w:rFonts w:eastAsia="TimesNewRomanPSMT"/>
          <w:sz w:val="28"/>
          <w:szCs w:val="28"/>
        </w:rPr>
        <w:t xml:space="preserve">предусматривает размещение нового строительства как на свободной от застройки территории, занятой в настоящее время лесом и природными ландшафтами; на землях ликвидируемых </w:t>
      </w:r>
      <w:r>
        <w:rPr>
          <w:rFonts w:eastAsia="TimesNewRomanPSMT"/>
          <w:sz w:val="28"/>
          <w:szCs w:val="28"/>
        </w:rPr>
        <w:t>производственных объектов</w:t>
      </w:r>
      <w:r w:rsidRPr="00981C91">
        <w:rPr>
          <w:rFonts w:eastAsia="TimesNewRomanPSMT"/>
          <w:sz w:val="28"/>
          <w:szCs w:val="28"/>
        </w:rPr>
        <w:t xml:space="preserve">, примыкающих к современной застройке; а так же на участках, освобождаемых в результате реконструкции - при сносе ветхих жилых домов. </w:t>
      </w:r>
      <w:r>
        <w:rPr>
          <w:rFonts w:eastAsia="TimesNewRomanPSMT"/>
          <w:sz w:val="28"/>
          <w:szCs w:val="28"/>
        </w:rPr>
        <w:t xml:space="preserve">Общий объем земельных участков около 90 тыс. кв.м. для жилищного строительства. </w:t>
      </w:r>
      <w:r w:rsidRPr="00981C91">
        <w:rPr>
          <w:rFonts w:eastAsia="TimesNewRomanPSMT"/>
          <w:sz w:val="28"/>
          <w:szCs w:val="28"/>
        </w:rPr>
        <w:t>Новый жилищный фонд муниципального образования полностью формируется за счет малоэтажных индивидуальных жилых домов усадебного типа.</w:t>
      </w:r>
    </w:p>
    <w:p w:rsidR="00537BDD" w:rsidRDefault="00537BDD" w:rsidP="00EC7AE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 расчетный период до 2030 г. п</w:t>
      </w:r>
      <w:r w:rsidRPr="00981C91">
        <w:rPr>
          <w:rFonts w:eastAsia="TimesNewRomanPSMT"/>
          <w:sz w:val="28"/>
          <w:szCs w:val="28"/>
        </w:rPr>
        <w:t>редусматривается значительное развитие жилой зо</w:t>
      </w:r>
      <w:r w:rsidR="00582197">
        <w:rPr>
          <w:rFonts w:eastAsia="TimesNewRomanPSMT"/>
          <w:sz w:val="28"/>
          <w:szCs w:val="28"/>
        </w:rPr>
        <w:t xml:space="preserve">ны </w:t>
      </w:r>
      <w:proofErr w:type="spellStart"/>
      <w:r w:rsidR="00582197">
        <w:rPr>
          <w:rFonts w:eastAsia="TimesNewRomanPSMT"/>
          <w:sz w:val="28"/>
          <w:szCs w:val="28"/>
        </w:rPr>
        <w:t>Ульканского</w:t>
      </w:r>
      <w:proofErr w:type="spellEnd"/>
      <w:r w:rsidR="00582197">
        <w:rPr>
          <w:rFonts w:eastAsia="TimesNewRomanPSMT"/>
          <w:sz w:val="28"/>
          <w:szCs w:val="28"/>
        </w:rPr>
        <w:t xml:space="preserve"> городского муниципального образования.</w:t>
      </w:r>
      <w:r w:rsidRPr="00981C91">
        <w:rPr>
          <w:rFonts w:eastAsia="TimesNewRomanPSMT"/>
          <w:sz w:val="28"/>
          <w:szCs w:val="28"/>
        </w:rPr>
        <w:t xml:space="preserve"> Значительная площадь новой жилой застройки </w:t>
      </w:r>
      <w:proofErr w:type="spellStart"/>
      <w:r w:rsidRPr="00981C91">
        <w:rPr>
          <w:rFonts w:eastAsia="TimesNewRomanPSMT"/>
          <w:sz w:val="28"/>
          <w:szCs w:val="28"/>
        </w:rPr>
        <w:t>муниципальногообразования</w:t>
      </w:r>
      <w:proofErr w:type="spellEnd"/>
      <w:r w:rsidRPr="00981C91">
        <w:rPr>
          <w:rFonts w:eastAsia="TimesNewRomanPSMT"/>
          <w:sz w:val="28"/>
          <w:szCs w:val="28"/>
        </w:rPr>
        <w:t xml:space="preserve"> формируется в юго-западной части населенного пункта, на территории, занятой</w:t>
      </w:r>
      <w:r w:rsidR="00582197">
        <w:rPr>
          <w:rFonts w:eastAsia="TimesNewRomanPSMT"/>
          <w:sz w:val="28"/>
          <w:szCs w:val="28"/>
        </w:rPr>
        <w:t xml:space="preserve"> </w:t>
      </w:r>
      <w:r w:rsidRPr="00981C91">
        <w:rPr>
          <w:rFonts w:eastAsia="TimesNewRomanPSMT"/>
          <w:sz w:val="28"/>
          <w:szCs w:val="28"/>
        </w:rPr>
        <w:t xml:space="preserve">в настоящее время лесом и естественными ландшафтами. Также территория для индивидуального жилищного строительства выделена вдоль </w:t>
      </w:r>
      <w:r w:rsidRPr="00981C91">
        <w:rPr>
          <w:rFonts w:eastAsia="TimesNewRomanPSMT"/>
          <w:sz w:val="28"/>
          <w:szCs w:val="28"/>
        </w:rPr>
        <w:lastRenderedPageBreak/>
        <w:t xml:space="preserve">улиц </w:t>
      </w:r>
      <w:r>
        <w:rPr>
          <w:rFonts w:eastAsia="TimesNewRomanPSMT"/>
          <w:sz w:val="28"/>
          <w:szCs w:val="28"/>
        </w:rPr>
        <w:t>Победы</w:t>
      </w:r>
      <w:r w:rsidRPr="00981C91">
        <w:rPr>
          <w:rFonts w:eastAsia="TimesNewRomanPSMT"/>
          <w:sz w:val="28"/>
          <w:szCs w:val="28"/>
        </w:rPr>
        <w:t xml:space="preserve">, Гагарина, Захара Тарасова, </w:t>
      </w:r>
      <w:proofErr w:type="spellStart"/>
      <w:r>
        <w:rPr>
          <w:rFonts w:eastAsia="TimesNewRomanPSMT"/>
          <w:sz w:val="28"/>
          <w:szCs w:val="28"/>
        </w:rPr>
        <w:t>Лейманиса</w:t>
      </w:r>
      <w:proofErr w:type="spellEnd"/>
      <w:r>
        <w:rPr>
          <w:rFonts w:eastAsia="TimesNewRomanPSMT"/>
          <w:sz w:val="28"/>
          <w:szCs w:val="28"/>
        </w:rPr>
        <w:t>, Азербайджанской.</w:t>
      </w:r>
      <w:r w:rsidR="00582197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З</w:t>
      </w:r>
      <w:r w:rsidRPr="00981C91">
        <w:rPr>
          <w:rFonts w:eastAsia="TimesNewRomanPSMT"/>
          <w:sz w:val="28"/>
          <w:szCs w:val="28"/>
        </w:rPr>
        <w:t xml:space="preserve">авершение формирования жилой зоны в существующих кварталах жилой застройки; на участках реконструируемых </w:t>
      </w:r>
      <w:r>
        <w:rPr>
          <w:rFonts w:eastAsia="TimesNewRomanPSMT"/>
          <w:sz w:val="28"/>
          <w:szCs w:val="28"/>
        </w:rPr>
        <w:t>производственных</w:t>
      </w:r>
      <w:r w:rsidRPr="00981C91">
        <w:rPr>
          <w:rFonts w:eastAsia="TimesNewRomanPSMT"/>
          <w:sz w:val="28"/>
          <w:szCs w:val="28"/>
        </w:rPr>
        <w:t xml:space="preserve"> объектов, ограниченной улицами</w:t>
      </w:r>
      <w:r w:rsidR="00582197">
        <w:rPr>
          <w:rFonts w:eastAsia="TimesNewRomanPSMT"/>
          <w:sz w:val="28"/>
          <w:szCs w:val="28"/>
        </w:rPr>
        <w:t xml:space="preserve"> </w:t>
      </w:r>
      <w:r w:rsidRPr="00981C91">
        <w:rPr>
          <w:rFonts w:eastAsia="TimesNewRomanPSMT"/>
          <w:sz w:val="28"/>
          <w:szCs w:val="28"/>
        </w:rPr>
        <w:t>Ленина, Азербайджанская и Октябрьская.</w:t>
      </w:r>
    </w:p>
    <w:p w:rsidR="00537BDD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4B3ACB">
        <w:rPr>
          <w:rFonts w:eastAsia="TimesNewRomanPSMT"/>
          <w:b/>
          <w:sz w:val="28"/>
          <w:szCs w:val="28"/>
        </w:rPr>
        <w:t>Природные ресурсы.</w:t>
      </w:r>
    </w:p>
    <w:p w:rsidR="00537BDD" w:rsidRPr="008D5492" w:rsidRDefault="00537BDD" w:rsidP="00EC7AE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 xml:space="preserve">В пределах </w:t>
      </w:r>
      <w:proofErr w:type="spellStart"/>
      <w:r w:rsidRPr="008D5492">
        <w:rPr>
          <w:rFonts w:eastAsia="TimesNewRomanPSMT"/>
          <w:sz w:val="28"/>
          <w:szCs w:val="28"/>
        </w:rPr>
        <w:t>Ульканского</w:t>
      </w:r>
      <w:proofErr w:type="spellEnd"/>
      <w:r w:rsidRPr="008D5492">
        <w:rPr>
          <w:rFonts w:eastAsia="TimesNewRomanPSMT"/>
          <w:sz w:val="28"/>
          <w:szCs w:val="28"/>
        </w:rPr>
        <w:t xml:space="preserve"> городского поселения, на территории необходимой для разработки градостроительной документации находятся следующие месторождения </w:t>
      </w:r>
      <w:proofErr w:type="spellStart"/>
      <w:r w:rsidRPr="008D5492">
        <w:rPr>
          <w:rFonts w:eastAsia="TimesNewRomanPSMT"/>
          <w:sz w:val="28"/>
          <w:szCs w:val="28"/>
        </w:rPr>
        <w:t>полезныхископаемых</w:t>
      </w:r>
      <w:proofErr w:type="spellEnd"/>
      <w:r w:rsidRPr="008D5492">
        <w:rPr>
          <w:rFonts w:eastAsia="TimesNewRomanPSMT"/>
          <w:sz w:val="28"/>
          <w:szCs w:val="28"/>
        </w:rPr>
        <w:t>:</w:t>
      </w:r>
    </w:p>
    <w:p w:rsidR="00537BDD" w:rsidRPr="008D549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 xml:space="preserve">1. </w:t>
      </w:r>
      <w:proofErr w:type="spellStart"/>
      <w:r w:rsidRPr="008D5492">
        <w:rPr>
          <w:rFonts w:eastAsia="TimesNewRomanPSMT"/>
          <w:sz w:val="28"/>
          <w:szCs w:val="28"/>
        </w:rPr>
        <w:t>Юхтинское</w:t>
      </w:r>
      <w:proofErr w:type="spellEnd"/>
      <w:r w:rsidRPr="008D5492">
        <w:rPr>
          <w:rFonts w:eastAsia="TimesNewRomanPSMT"/>
          <w:sz w:val="28"/>
          <w:szCs w:val="28"/>
        </w:rPr>
        <w:t xml:space="preserve"> месторождение ПГС. Запасы подсчитаны по кат. А+В+С</w:t>
      </w:r>
      <w:proofErr w:type="gramStart"/>
      <w:r w:rsidRPr="008D5492">
        <w:rPr>
          <w:rFonts w:eastAsia="TimesNewRomanPSMT"/>
          <w:sz w:val="28"/>
          <w:szCs w:val="28"/>
        </w:rPr>
        <w:t>1</w:t>
      </w:r>
      <w:proofErr w:type="gramEnd"/>
      <w:r w:rsidRPr="008D5492">
        <w:rPr>
          <w:rFonts w:eastAsia="TimesNewRomanPSMT"/>
          <w:sz w:val="28"/>
          <w:szCs w:val="28"/>
        </w:rPr>
        <w:t xml:space="preserve">+С2 утверждены протоколом ТКЗ № 153, 1979г. Месторождение учтено </w:t>
      </w:r>
      <w:proofErr w:type="spellStart"/>
      <w:r w:rsidRPr="008D5492">
        <w:rPr>
          <w:rFonts w:eastAsia="TimesNewRomanPSMT"/>
          <w:sz w:val="28"/>
          <w:szCs w:val="28"/>
        </w:rPr>
        <w:t>Госбалансом</w:t>
      </w:r>
      <w:proofErr w:type="spellEnd"/>
      <w:r w:rsidRPr="008D5492">
        <w:rPr>
          <w:rFonts w:eastAsia="TimesNewRomanPSMT"/>
          <w:sz w:val="28"/>
          <w:szCs w:val="28"/>
        </w:rPr>
        <w:t xml:space="preserve"> запасов.</w:t>
      </w:r>
    </w:p>
    <w:p w:rsidR="00537BDD" w:rsidRPr="008D549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 xml:space="preserve">2. </w:t>
      </w:r>
      <w:proofErr w:type="spellStart"/>
      <w:r w:rsidRPr="008D5492">
        <w:rPr>
          <w:rFonts w:eastAsia="TimesNewRomanPSMT"/>
          <w:sz w:val="28"/>
          <w:szCs w:val="28"/>
        </w:rPr>
        <w:t>Усть-Умбелла</w:t>
      </w:r>
      <w:proofErr w:type="spellEnd"/>
      <w:r w:rsidRPr="008D5492">
        <w:rPr>
          <w:rFonts w:eastAsia="TimesNewRomanPSMT"/>
          <w:sz w:val="28"/>
          <w:szCs w:val="28"/>
        </w:rPr>
        <w:t xml:space="preserve"> месторождение ПГС. Запасы подсчитаны по кат. С</w:t>
      </w:r>
      <w:proofErr w:type="gramStart"/>
      <w:r w:rsidRPr="008D5492">
        <w:rPr>
          <w:rFonts w:eastAsia="TimesNewRomanPSMT"/>
          <w:sz w:val="28"/>
          <w:szCs w:val="28"/>
        </w:rPr>
        <w:t>2</w:t>
      </w:r>
      <w:proofErr w:type="gramEnd"/>
      <w:r w:rsidRPr="008D5492">
        <w:rPr>
          <w:rFonts w:eastAsia="TimesNewRomanPSMT"/>
          <w:sz w:val="28"/>
          <w:szCs w:val="28"/>
        </w:rPr>
        <w:t xml:space="preserve"> и приняты протоколом НТС № 61, 1977г.</w:t>
      </w:r>
    </w:p>
    <w:p w:rsidR="00537BDD" w:rsidRPr="008D549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 xml:space="preserve">3. </w:t>
      </w:r>
      <w:proofErr w:type="spellStart"/>
      <w:r w:rsidRPr="008D5492">
        <w:rPr>
          <w:rFonts w:eastAsia="TimesNewRomanPSMT"/>
          <w:sz w:val="28"/>
          <w:szCs w:val="28"/>
        </w:rPr>
        <w:t>Умбельское</w:t>
      </w:r>
      <w:proofErr w:type="spellEnd"/>
      <w:r w:rsidRPr="008D5492">
        <w:rPr>
          <w:rFonts w:eastAsia="TimesNewRomanPSMT"/>
          <w:sz w:val="28"/>
          <w:szCs w:val="28"/>
        </w:rPr>
        <w:t xml:space="preserve"> месторождение строительных камней. Запасы подсчитаны по кат. С</w:t>
      </w:r>
      <w:proofErr w:type="gramStart"/>
      <w:r w:rsidRPr="008D5492">
        <w:rPr>
          <w:rFonts w:eastAsia="TimesNewRomanPSMT"/>
          <w:sz w:val="28"/>
          <w:szCs w:val="28"/>
        </w:rPr>
        <w:t>2</w:t>
      </w:r>
      <w:proofErr w:type="gramEnd"/>
      <w:r w:rsidRPr="008D5492">
        <w:rPr>
          <w:rFonts w:eastAsia="TimesNewRomanPSMT"/>
          <w:sz w:val="28"/>
          <w:szCs w:val="28"/>
        </w:rPr>
        <w:t xml:space="preserve"> </w:t>
      </w:r>
      <w:proofErr w:type="spellStart"/>
      <w:r w:rsidRPr="008D5492">
        <w:rPr>
          <w:rFonts w:eastAsia="TimesNewRomanPSMT"/>
          <w:sz w:val="28"/>
          <w:szCs w:val="28"/>
        </w:rPr>
        <w:t>иприняты</w:t>
      </w:r>
      <w:proofErr w:type="spellEnd"/>
      <w:r w:rsidRPr="008D5492">
        <w:rPr>
          <w:rFonts w:eastAsia="TimesNewRomanPSMT"/>
          <w:sz w:val="28"/>
          <w:szCs w:val="28"/>
        </w:rPr>
        <w:t xml:space="preserve"> протоколом НТС № 61, 1977г.</w:t>
      </w:r>
    </w:p>
    <w:p w:rsidR="00537BDD" w:rsidRPr="008D549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>Месторождения пресных подземных вод отсутствуют.</w:t>
      </w:r>
    </w:p>
    <w:p w:rsidR="00537BDD" w:rsidRPr="008D549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sz w:val="28"/>
          <w:szCs w:val="28"/>
        </w:rPr>
      </w:pPr>
      <w:r w:rsidRPr="008D5492">
        <w:rPr>
          <w:rFonts w:eastAsia="TimesNewRomanPSMT"/>
          <w:b/>
          <w:bCs/>
          <w:i/>
          <w:iCs/>
          <w:sz w:val="28"/>
          <w:szCs w:val="28"/>
        </w:rPr>
        <w:t>Минеральные воды</w:t>
      </w:r>
    </w:p>
    <w:p w:rsidR="00537BDD" w:rsidRPr="008D5492" w:rsidRDefault="00537BDD" w:rsidP="00EC7AE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proofErr w:type="spellStart"/>
      <w:r w:rsidRPr="008D5492">
        <w:rPr>
          <w:rFonts w:eastAsia="TimesNewRomanPSMT"/>
          <w:sz w:val="28"/>
          <w:szCs w:val="28"/>
        </w:rPr>
        <w:t>Мунокское</w:t>
      </w:r>
      <w:proofErr w:type="spellEnd"/>
      <w:r w:rsidRPr="008D5492">
        <w:rPr>
          <w:rFonts w:eastAsia="TimesNewRomanPSMT"/>
          <w:sz w:val="28"/>
          <w:szCs w:val="28"/>
        </w:rPr>
        <w:t xml:space="preserve"> месторождение лечебных минеральных вод, расположено в 20 км, </w:t>
      </w:r>
      <w:proofErr w:type="gramStart"/>
      <w:r w:rsidRPr="008D5492">
        <w:rPr>
          <w:rFonts w:eastAsia="TimesNewRomanPSMT"/>
          <w:sz w:val="28"/>
          <w:szCs w:val="28"/>
        </w:rPr>
        <w:t>от</w:t>
      </w:r>
      <w:proofErr w:type="gramEnd"/>
      <w:r w:rsidRPr="008D5492">
        <w:rPr>
          <w:rFonts w:eastAsia="TimesNewRomanPSMT"/>
          <w:sz w:val="28"/>
          <w:szCs w:val="28"/>
        </w:rPr>
        <w:t xml:space="preserve"> ж.д.</w:t>
      </w:r>
    </w:p>
    <w:p w:rsidR="00537BDD" w:rsidRPr="008D549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 xml:space="preserve">станции Улькан, в средней части долины р. </w:t>
      </w:r>
      <w:proofErr w:type="spellStart"/>
      <w:r w:rsidRPr="008D5492">
        <w:rPr>
          <w:rFonts w:eastAsia="TimesNewRomanPSMT"/>
          <w:sz w:val="28"/>
          <w:szCs w:val="28"/>
        </w:rPr>
        <w:t>Киренга</w:t>
      </w:r>
      <w:proofErr w:type="spellEnd"/>
      <w:r w:rsidRPr="008D5492">
        <w:rPr>
          <w:rFonts w:eastAsia="TimesNewRomanPSMT"/>
          <w:sz w:val="28"/>
          <w:szCs w:val="28"/>
        </w:rPr>
        <w:t xml:space="preserve">. Месторождение эксплуатируется </w:t>
      </w:r>
      <w:proofErr w:type="spellStart"/>
      <w:r w:rsidRPr="008D5492">
        <w:rPr>
          <w:rFonts w:eastAsia="TimesNewRomanPSMT"/>
          <w:sz w:val="28"/>
          <w:szCs w:val="28"/>
        </w:rPr>
        <w:t>МУПоздоровительно-туристическим</w:t>
      </w:r>
      <w:proofErr w:type="spellEnd"/>
      <w:r w:rsidRPr="008D5492">
        <w:rPr>
          <w:rFonts w:eastAsia="TimesNewRomanPSMT"/>
          <w:sz w:val="28"/>
          <w:szCs w:val="28"/>
        </w:rPr>
        <w:t xml:space="preserve"> предприятием «Талая» лицензия ИРК 02345 МЭ от25.09.2006 г.</w:t>
      </w:r>
    </w:p>
    <w:p w:rsidR="00537BDD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D5492">
        <w:rPr>
          <w:rFonts w:eastAsia="TimesNewRomanPSMT"/>
          <w:sz w:val="28"/>
          <w:szCs w:val="28"/>
        </w:rPr>
        <w:t xml:space="preserve">Месторождение приурочено к водам зоны интенсивной </w:t>
      </w:r>
      <w:proofErr w:type="spellStart"/>
      <w:r w:rsidRPr="008D5492">
        <w:rPr>
          <w:rFonts w:eastAsia="TimesNewRomanPSMT"/>
          <w:sz w:val="28"/>
          <w:szCs w:val="28"/>
        </w:rPr>
        <w:t>трещиноватости</w:t>
      </w:r>
      <w:proofErr w:type="spellEnd"/>
      <w:r w:rsidRPr="008D5492">
        <w:rPr>
          <w:rFonts w:eastAsia="TimesNewRomanPSMT"/>
          <w:sz w:val="28"/>
          <w:szCs w:val="28"/>
        </w:rPr>
        <w:t xml:space="preserve"> и </w:t>
      </w:r>
      <w:proofErr w:type="spellStart"/>
      <w:r w:rsidRPr="008D5492">
        <w:rPr>
          <w:rFonts w:eastAsia="TimesNewRomanPSMT"/>
          <w:sz w:val="28"/>
          <w:szCs w:val="28"/>
        </w:rPr>
        <w:t>закарстованности</w:t>
      </w:r>
      <w:proofErr w:type="spellEnd"/>
      <w:r w:rsidRPr="008D5492">
        <w:rPr>
          <w:rFonts w:eastAsia="TimesNewRomanPSMT"/>
          <w:sz w:val="28"/>
          <w:szCs w:val="28"/>
        </w:rPr>
        <w:t xml:space="preserve"> карбонатных пород ангарской свиты нижнего кембрия.</w:t>
      </w:r>
    </w:p>
    <w:p w:rsidR="00537BDD" w:rsidRDefault="00537BDD" w:rsidP="00EC7AEB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537BDD" w:rsidRPr="0018164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81642">
        <w:rPr>
          <w:b/>
          <w:bCs/>
          <w:iCs/>
          <w:sz w:val="28"/>
          <w:szCs w:val="28"/>
        </w:rPr>
        <w:t>Гидроминеральная база</w:t>
      </w:r>
    </w:p>
    <w:p w:rsidR="00537BDD" w:rsidRPr="00181642" w:rsidRDefault="00537BDD" w:rsidP="00EC7AE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t xml:space="preserve">Почти все естественные выходы этих вод приурочены к породам </w:t>
      </w:r>
      <w:proofErr w:type="gramStart"/>
      <w:r w:rsidRPr="00181642">
        <w:rPr>
          <w:rFonts w:eastAsia="TimesNewRomanPSMT"/>
          <w:sz w:val="28"/>
          <w:szCs w:val="28"/>
        </w:rPr>
        <w:t>нижнего</w:t>
      </w:r>
      <w:proofErr w:type="gramEnd"/>
      <w:r w:rsidRPr="00181642">
        <w:rPr>
          <w:rFonts w:eastAsia="TimesNewRomanPSMT"/>
          <w:sz w:val="28"/>
          <w:szCs w:val="28"/>
        </w:rPr>
        <w:t xml:space="preserve"> – </w:t>
      </w:r>
      <w:proofErr w:type="spellStart"/>
      <w:r w:rsidRPr="00181642">
        <w:rPr>
          <w:rFonts w:eastAsia="TimesNewRomanPSMT"/>
          <w:sz w:val="28"/>
          <w:szCs w:val="28"/>
        </w:rPr>
        <w:t>среднегокембрия</w:t>
      </w:r>
      <w:proofErr w:type="spellEnd"/>
      <w:r w:rsidRPr="00181642">
        <w:rPr>
          <w:rFonts w:eastAsia="TimesNewRomanPSMT"/>
          <w:sz w:val="28"/>
          <w:szCs w:val="28"/>
        </w:rPr>
        <w:t xml:space="preserve"> и имеют хлоридный натриевый состав</w:t>
      </w:r>
      <w:r>
        <w:rPr>
          <w:rFonts w:eastAsia="TimesNewRomanPSMT"/>
          <w:sz w:val="28"/>
          <w:szCs w:val="28"/>
        </w:rPr>
        <w:t>.</w:t>
      </w:r>
    </w:p>
    <w:p w:rsidR="00537BDD" w:rsidRPr="0018164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t xml:space="preserve">Соленые родники связаны с разломами и тектоническими ослабленными зонами, </w:t>
      </w:r>
      <w:proofErr w:type="gramStart"/>
      <w:r w:rsidRPr="00181642">
        <w:rPr>
          <w:rFonts w:eastAsia="TimesNewRomanPSMT"/>
          <w:sz w:val="28"/>
          <w:szCs w:val="28"/>
        </w:rPr>
        <w:t>по</w:t>
      </w:r>
      <w:proofErr w:type="gramEnd"/>
    </w:p>
    <w:p w:rsidR="00537BDD" w:rsidRPr="0018164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181642">
        <w:rPr>
          <w:rFonts w:eastAsia="TimesNewRomanPSMT"/>
          <w:sz w:val="28"/>
          <w:szCs w:val="28"/>
        </w:rPr>
        <w:t>которым минерализованная вода поднимается с более глубоких горизонтов содержащих каменную соль.</w:t>
      </w:r>
      <w:proofErr w:type="gramEnd"/>
    </w:p>
    <w:p w:rsidR="00537BDD" w:rsidRPr="00181642" w:rsidRDefault="00537BDD" w:rsidP="0053626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t xml:space="preserve">Наиболее перспективными для использования в лечебных целях является </w:t>
      </w:r>
      <w:proofErr w:type="spellStart"/>
      <w:r w:rsidRPr="00181642">
        <w:rPr>
          <w:rFonts w:eastAsia="TimesNewRomanPSMT"/>
          <w:sz w:val="28"/>
          <w:szCs w:val="28"/>
        </w:rPr>
        <w:t>Ульканский</w:t>
      </w:r>
      <w:proofErr w:type="spellEnd"/>
      <w:r w:rsidR="00582197">
        <w:rPr>
          <w:rFonts w:eastAsia="TimesNewRomanPSMT"/>
          <w:sz w:val="28"/>
          <w:szCs w:val="28"/>
        </w:rPr>
        <w:t xml:space="preserve"> </w:t>
      </w:r>
      <w:r w:rsidRPr="00181642">
        <w:rPr>
          <w:rFonts w:eastAsia="TimesNewRomanPSMT"/>
          <w:sz w:val="28"/>
          <w:szCs w:val="28"/>
        </w:rPr>
        <w:t xml:space="preserve">родник (т 247), расположенный на правом берегу р. Улькана в 9 км юго-восточнее ст. Улькан. </w:t>
      </w:r>
      <w:proofErr w:type="gramStart"/>
      <w:r w:rsidRPr="00181642">
        <w:rPr>
          <w:rFonts w:eastAsia="TimesNewRomanPSMT"/>
          <w:sz w:val="28"/>
          <w:szCs w:val="28"/>
        </w:rPr>
        <w:t xml:space="preserve">Минеральная вода в виде отдельных головок и </w:t>
      </w:r>
      <w:proofErr w:type="spellStart"/>
      <w:r w:rsidRPr="00181642">
        <w:rPr>
          <w:rFonts w:eastAsia="TimesNewRomanPSMT"/>
          <w:sz w:val="28"/>
          <w:szCs w:val="28"/>
        </w:rPr>
        <w:t>высачиваний</w:t>
      </w:r>
      <w:proofErr w:type="spellEnd"/>
      <w:r w:rsidRPr="00181642">
        <w:rPr>
          <w:rFonts w:eastAsia="TimesNewRomanPSMT"/>
          <w:sz w:val="28"/>
          <w:szCs w:val="28"/>
        </w:rPr>
        <w:t xml:space="preserve"> разгружается на протяжении 500 м из – под уступа 2-ой надпойменной террасы.</w:t>
      </w:r>
      <w:proofErr w:type="gramEnd"/>
      <w:r w:rsidRPr="00181642">
        <w:rPr>
          <w:rFonts w:eastAsia="TimesNewRomanPSMT"/>
          <w:sz w:val="28"/>
          <w:szCs w:val="28"/>
        </w:rPr>
        <w:t xml:space="preserve"> Место выхода покрыто валунно</w:t>
      </w:r>
      <w:r>
        <w:rPr>
          <w:rFonts w:eastAsia="TimesNewRomanPSMT"/>
          <w:sz w:val="28"/>
          <w:szCs w:val="28"/>
        </w:rPr>
        <w:t>-</w:t>
      </w:r>
      <w:r w:rsidRPr="00181642">
        <w:rPr>
          <w:rFonts w:eastAsia="TimesNewRomanPSMT"/>
          <w:sz w:val="28"/>
          <w:szCs w:val="28"/>
        </w:rPr>
        <w:t xml:space="preserve">галечными отложениями водно-ледникового происхождения, перекрывающими породы </w:t>
      </w:r>
      <w:proofErr w:type="spellStart"/>
      <w:r w:rsidRPr="00181642">
        <w:rPr>
          <w:rFonts w:eastAsia="TimesNewRomanPSMT"/>
          <w:sz w:val="28"/>
          <w:szCs w:val="28"/>
        </w:rPr>
        <w:t>литвинцевской</w:t>
      </w:r>
      <w:proofErr w:type="spellEnd"/>
      <w:r w:rsidRPr="00181642">
        <w:rPr>
          <w:rFonts w:eastAsia="TimesNewRomanPSMT"/>
          <w:sz w:val="28"/>
          <w:szCs w:val="28"/>
        </w:rPr>
        <w:t xml:space="preserve"> свиты нижнего – среднего кембрия. Суммарный дебит родника 30 л/</w:t>
      </w:r>
      <w:proofErr w:type="gramStart"/>
      <w:r w:rsidRPr="00181642">
        <w:rPr>
          <w:rFonts w:eastAsia="TimesNewRomanPSMT"/>
          <w:sz w:val="28"/>
          <w:szCs w:val="28"/>
        </w:rPr>
        <w:t>с</w:t>
      </w:r>
      <w:proofErr w:type="gramEnd"/>
      <w:r w:rsidRPr="00181642">
        <w:rPr>
          <w:rFonts w:eastAsia="TimesNewRomanPSMT"/>
          <w:sz w:val="28"/>
          <w:szCs w:val="28"/>
        </w:rPr>
        <w:t xml:space="preserve">. </w:t>
      </w:r>
      <w:proofErr w:type="gramStart"/>
      <w:r w:rsidRPr="00181642">
        <w:rPr>
          <w:rFonts w:eastAsia="TimesNewRomanPSMT"/>
          <w:sz w:val="28"/>
          <w:szCs w:val="28"/>
        </w:rPr>
        <w:t>Вода</w:t>
      </w:r>
      <w:proofErr w:type="gramEnd"/>
      <w:r w:rsidRPr="00181642">
        <w:rPr>
          <w:rFonts w:eastAsia="TimesNewRomanPSMT"/>
          <w:sz w:val="28"/>
          <w:szCs w:val="28"/>
        </w:rPr>
        <w:t>, растекаясь по надпойменной террасе, заболачивает её и питает озера, расположенные в 40-50 м</w:t>
      </w:r>
    </w:p>
    <w:p w:rsidR="00537BDD" w:rsidRPr="0018164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t>от очага разгрузки соленых вод. На дне озер развита грязевая залежь. Вода в роднике светлая, прозрачная, с запахом сероводорода, хлоридная натриевая, с минерализацией 10,7 г/л:</w:t>
      </w:r>
    </w:p>
    <w:p w:rsidR="00537BDD" w:rsidRPr="0018164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lastRenderedPageBreak/>
        <w:t>Вода является питьевой, лечебной, близка к Минскому типу минеральных лечебно-</w:t>
      </w:r>
    </w:p>
    <w:p w:rsidR="00537BDD" w:rsidRPr="00181642" w:rsidRDefault="00537BDD" w:rsidP="00EC7AE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t>столовых вод, отличаясь от него не сколько большей минерализацией (Минский тип до 8 г/л</w:t>
      </w:r>
      <w:proofErr w:type="gramStart"/>
      <w:r w:rsidRPr="00181642">
        <w:rPr>
          <w:rFonts w:eastAsia="TimesNewRomanPSMT"/>
          <w:sz w:val="28"/>
          <w:szCs w:val="28"/>
        </w:rPr>
        <w:t>)и</w:t>
      </w:r>
      <w:proofErr w:type="gramEnd"/>
      <w:r w:rsidRPr="00181642">
        <w:rPr>
          <w:rFonts w:eastAsia="TimesNewRomanPSMT"/>
          <w:sz w:val="28"/>
          <w:szCs w:val="28"/>
        </w:rPr>
        <w:t xml:space="preserve"> наличием сероводорода. До 1929 г. местные жители вываривали из воды родника соль. </w:t>
      </w:r>
      <w:proofErr w:type="spellStart"/>
      <w:r w:rsidRPr="00181642">
        <w:rPr>
          <w:rFonts w:eastAsia="TimesNewRomanPSMT"/>
          <w:sz w:val="28"/>
          <w:szCs w:val="28"/>
        </w:rPr>
        <w:t>Внастоящее</w:t>
      </w:r>
      <w:proofErr w:type="spellEnd"/>
      <w:r w:rsidRPr="00181642">
        <w:rPr>
          <w:rFonts w:eastAsia="TimesNewRomanPSMT"/>
          <w:sz w:val="28"/>
          <w:szCs w:val="28"/>
        </w:rPr>
        <w:t xml:space="preserve"> время вода не используется, хотя живописная местность, близость </w:t>
      </w:r>
      <w:proofErr w:type="spellStart"/>
      <w:r w:rsidRPr="00181642">
        <w:rPr>
          <w:rFonts w:eastAsia="TimesNewRomanPSMT"/>
          <w:sz w:val="28"/>
          <w:szCs w:val="28"/>
        </w:rPr>
        <w:t>БАМа</w:t>
      </w:r>
      <w:proofErr w:type="spellEnd"/>
      <w:r w:rsidRPr="00181642">
        <w:rPr>
          <w:rFonts w:eastAsia="TimesNewRomanPSMT"/>
          <w:sz w:val="28"/>
          <w:szCs w:val="28"/>
        </w:rPr>
        <w:t xml:space="preserve"> (1,5 </w:t>
      </w:r>
      <w:proofErr w:type="spellStart"/>
      <w:r w:rsidRPr="00181642">
        <w:rPr>
          <w:rFonts w:eastAsia="TimesNewRomanPSMT"/>
          <w:sz w:val="28"/>
          <w:szCs w:val="28"/>
        </w:rPr>
        <w:t>кмдо</w:t>
      </w:r>
      <w:proofErr w:type="spellEnd"/>
      <w:r w:rsidRPr="00181642">
        <w:rPr>
          <w:rFonts w:eastAsia="TimesNewRomanPSMT"/>
          <w:sz w:val="28"/>
          <w:szCs w:val="28"/>
        </w:rPr>
        <w:t xml:space="preserve"> магистрали), наличие в непосредственной близости еще одного соленого родника (т. 242),создают все предпосылки для открытия здесь водолечебницы с применением грязей.</w:t>
      </w:r>
    </w:p>
    <w:p w:rsidR="00537BDD" w:rsidRPr="00536262" w:rsidRDefault="00537BDD" w:rsidP="0053626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81642">
        <w:rPr>
          <w:rFonts w:eastAsia="TimesNewRomanPSMT"/>
          <w:sz w:val="28"/>
          <w:szCs w:val="28"/>
        </w:rPr>
        <w:t>Родник 242 нахо</w:t>
      </w:r>
      <w:r w:rsidR="00582197">
        <w:rPr>
          <w:rFonts w:eastAsia="TimesNewRomanPSMT"/>
          <w:sz w:val="28"/>
          <w:szCs w:val="28"/>
        </w:rPr>
        <w:t xml:space="preserve">дится в 0,7 км северо-западнее </w:t>
      </w:r>
      <w:proofErr w:type="spellStart"/>
      <w:r w:rsidR="00582197">
        <w:rPr>
          <w:rFonts w:eastAsia="TimesNewRomanPSMT"/>
          <w:sz w:val="28"/>
          <w:szCs w:val="28"/>
        </w:rPr>
        <w:t>У</w:t>
      </w:r>
      <w:r w:rsidRPr="00181642">
        <w:rPr>
          <w:rFonts w:eastAsia="TimesNewRomanPSMT"/>
          <w:sz w:val="28"/>
          <w:szCs w:val="28"/>
        </w:rPr>
        <w:t>льк</w:t>
      </w:r>
      <w:r w:rsidR="00582197">
        <w:rPr>
          <w:rFonts w:eastAsia="TimesNewRomanPSMT"/>
          <w:sz w:val="28"/>
          <w:szCs w:val="28"/>
        </w:rPr>
        <w:t>анского</w:t>
      </w:r>
      <w:proofErr w:type="spellEnd"/>
      <w:r w:rsidR="00582197">
        <w:rPr>
          <w:rFonts w:eastAsia="TimesNewRomanPSMT"/>
          <w:sz w:val="28"/>
          <w:szCs w:val="28"/>
        </w:rPr>
        <w:t xml:space="preserve"> в верховье правого рас</w:t>
      </w:r>
      <w:r w:rsidRPr="00181642">
        <w:rPr>
          <w:rFonts w:eastAsia="TimesNewRomanPSMT"/>
          <w:sz w:val="28"/>
          <w:szCs w:val="28"/>
        </w:rPr>
        <w:t xml:space="preserve">падка </w:t>
      </w:r>
      <w:proofErr w:type="spellStart"/>
      <w:r w:rsidRPr="00181642">
        <w:rPr>
          <w:rFonts w:eastAsia="TimesNewRomanPSMT"/>
          <w:sz w:val="28"/>
          <w:szCs w:val="28"/>
        </w:rPr>
        <w:t>руч</w:t>
      </w:r>
      <w:proofErr w:type="spellEnd"/>
      <w:r w:rsidRPr="00181642">
        <w:rPr>
          <w:rFonts w:eastAsia="TimesNewRomanPSMT"/>
          <w:sz w:val="28"/>
          <w:szCs w:val="28"/>
        </w:rPr>
        <w:t xml:space="preserve">. </w:t>
      </w:r>
      <w:proofErr w:type="spellStart"/>
      <w:r w:rsidRPr="00181642">
        <w:rPr>
          <w:rFonts w:eastAsia="TimesNewRomanPSMT"/>
          <w:sz w:val="28"/>
          <w:szCs w:val="28"/>
        </w:rPr>
        <w:t>Солоной</w:t>
      </w:r>
      <w:proofErr w:type="spellEnd"/>
      <w:r w:rsidRPr="00181642">
        <w:rPr>
          <w:rFonts w:eastAsia="TimesNewRomanPSMT"/>
          <w:sz w:val="28"/>
          <w:szCs w:val="28"/>
        </w:rPr>
        <w:t>. Родник восходящего типа с дебитом около 200 л/</w:t>
      </w:r>
      <w:proofErr w:type="gramStart"/>
      <w:r w:rsidRPr="00181642">
        <w:rPr>
          <w:rFonts w:eastAsia="TimesNewRomanPSMT"/>
          <w:sz w:val="28"/>
          <w:szCs w:val="28"/>
        </w:rPr>
        <w:t>с дренирует</w:t>
      </w:r>
      <w:proofErr w:type="gramEnd"/>
      <w:r w:rsidRPr="00181642">
        <w:rPr>
          <w:rFonts w:eastAsia="TimesNewRomanPSMT"/>
          <w:sz w:val="28"/>
          <w:szCs w:val="28"/>
        </w:rPr>
        <w:t xml:space="preserve"> </w:t>
      </w:r>
      <w:proofErr w:type="spellStart"/>
      <w:r w:rsidRPr="00181642">
        <w:rPr>
          <w:rFonts w:eastAsia="TimesNewRomanPSMT"/>
          <w:sz w:val="28"/>
          <w:szCs w:val="28"/>
        </w:rPr>
        <w:t>отложениялитвинцевской</w:t>
      </w:r>
      <w:proofErr w:type="spellEnd"/>
      <w:r w:rsidRPr="00181642">
        <w:rPr>
          <w:rFonts w:eastAsia="TimesNewRomanPSMT"/>
          <w:sz w:val="28"/>
          <w:szCs w:val="28"/>
        </w:rPr>
        <w:t xml:space="preserve"> свиты нижнего – среднего кембрия. Вода солоноватая</w:t>
      </w:r>
      <w:r>
        <w:rPr>
          <w:rFonts w:eastAsia="TimesNewRomanPSMT"/>
          <w:sz w:val="28"/>
          <w:szCs w:val="28"/>
        </w:rPr>
        <w:t xml:space="preserve">, </w:t>
      </w:r>
      <w:r w:rsidRPr="00181642">
        <w:rPr>
          <w:rFonts w:eastAsia="TimesNewRomanPSMT"/>
          <w:sz w:val="28"/>
          <w:szCs w:val="28"/>
        </w:rPr>
        <w:t xml:space="preserve">с минерализацией 1,69г/л, без цвета и запаха, хлоридная </w:t>
      </w:r>
      <w:proofErr w:type="spellStart"/>
      <w:r w:rsidRPr="00181642">
        <w:rPr>
          <w:rFonts w:eastAsia="TimesNewRomanPSMT"/>
          <w:sz w:val="28"/>
          <w:szCs w:val="28"/>
        </w:rPr>
        <w:t>натриевая</w:t>
      </w:r>
      <w:proofErr w:type="gramStart"/>
      <w:r w:rsidRPr="00181642">
        <w:rPr>
          <w:rFonts w:eastAsia="TimesNewRomanPSMT"/>
          <w:sz w:val="28"/>
          <w:szCs w:val="28"/>
        </w:rPr>
        <w:t>:П</w:t>
      </w:r>
      <w:proofErr w:type="gramEnd"/>
      <w:r w:rsidRPr="00181642">
        <w:rPr>
          <w:rFonts w:eastAsia="TimesNewRomanPSMT"/>
          <w:sz w:val="28"/>
          <w:szCs w:val="28"/>
        </w:rPr>
        <w:t>о</w:t>
      </w:r>
      <w:proofErr w:type="spellEnd"/>
      <w:r w:rsidRPr="00181642">
        <w:rPr>
          <w:rFonts w:eastAsia="TimesNewRomanPSMT"/>
          <w:sz w:val="28"/>
          <w:szCs w:val="28"/>
        </w:rPr>
        <w:t xml:space="preserve"> химическому составу она соответствует Айвазовской воде и может использоваться</w:t>
      </w:r>
      <w:r w:rsidR="00582197">
        <w:rPr>
          <w:rFonts w:eastAsia="TimesNewRomanPSMT"/>
          <w:sz w:val="28"/>
          <w:szCs w:val="28"/>
        </w:rPr>
        <w:t xml:space="preserve"> </w:t>
      </w:r>
      <w:r w:rsidRPr="00181642">
        <w:rPr>
          <w:rFonts w:eastAsia="TimesNewRomanPSMT"/>
          <w:sz w:val="28"/>
          <w:szCs w:val="28"/>
        </w:rPr>
        <w:t>как минеральная столовая.</w:t>
      </w:r>
      <w:r w:rsidR="00536262">
        <w:rPr>
          <w:rFonts w:eastAsia="TimesNewRomanPSMT"/>
          <w:sz w:val="28"/>
          <w:szCs w:val="28"/>
        </w:rPr>
        <w:t xml:space="preserve">    </w:t>
      </w:r>
      <w:proofErr w:type="gramStart"/>
      <w:r w:rsidRPr="00CF0435">
        <w:rPr>
          <w:color w:val="000000" w:themeColor="text1"/>
          <w:sz w:val="28"/>
          <w:szCs w:val="28"/>
        </w:rPr>
        <w:t xml:space="preserve">Генеральное планирование </w:t>
      </w:r>
      <w:proofErr w:type="spellStart"/>
      <w:r w:rsidRPr="00CF0435">
        <w:rPr>
          <w:color w:val="000000" w:themeColor="text1"/>
          <w:sz w:val="28"/>
          <w:szCs w:val="28"/>
        </w:rPr>
        <w:t>Ульканского</w:t>
      </w:r>
      <w:proofErr w:type="spellEnd"/>
      <w:r w:rsidRPr="00CF0435">
        <w:rPr>
          <w:color w:val="000000" w:themeColor="text1"/>
          <w:sz w:val="28"/>
          <w:szCs w:val="28"/>
        </w:rPr>
        <w:t xml:space="preserve"> муниципального образования проводится в целях создания условий для устойчивого развития территории поселка, сохранения окружающей среды, планировки территорий муниципального образования, обеспечения прав и законных интересов физических и юридических лиц, в том числе правообладателей земельных участков и </w:t>
      </w:r>
      <w:hyperlink r:id="rId7" w:anchor="sub_1010" w:history="1">
        <w:r w:rsidRPr="00CF0435">
          <w:rPr>
            <w:color w:val="000000" w:themeColor="text1"/>
            <w:sz w:val="28"/>
            <w:szCs w:val="28"/>
          </w:rPr>
          <w:t>объектов капитального строительства</w:t>
        </w:r>
      </w:hyperlink>
      <w:r w:rsidRPr="00CF0435">
        <w:rPr>
          <w:color w:val="000000" w:themeColor="text1"/>
          <w:sz w:val="28"/>
          <w:szCs w:val="28"/>
        </w:rPr>
        <w:t>, привлечения инвестиций, в том числе путем предоставления возможности выбора наиболее эффективных </w:t>
      </w:r>
      <w:hyperlink r:id="rId8" w:anchor="sub_37" w:history="1">
        <w:r w:rsidRPr="00CF0435">
          <w:rPr>
            <w:color w:val="000000" w:themeColor="text1"/>
            <w:sz w:val="28"/>
            <w:szCs w:val="28"/>
          </w:rPr>
          <w:t>видов</w:t>
        </w:r>
      </w:hyperlink>
      <w:r w:rsidRPr="00CF0435">
        <w:rPr>
          <w:color w:val="000000" w:themeColor="text1"/>
          <w:sz w:val="28"/>
          <w:szCs w:val="28"/>
        </w:rPr>
        <w:t> разрешенного использования земельных участков и объектов капитального</w:t>
      </w:r>
      <w:proofErr w:type="gramEnd"/>
      <w:r w:rsidRPr="00CF0435">
        <w:rPr>
          <w:color w:val="000000" w:themeColor="text1"/>
          <w:sz w:val="28"/>
          <w:szCs w:val="28"/>
        </w:rPr>
        <w:t xml:space="preserve"> строительства</w:t>
      </w:r>
      <w:r w:rsidRPr="00CF0435">
        <w:rPr>
          <w:color w:val="000000"/>
          <w:sz w:val="28"/>
          <w:szCs w:val="28"/>
        </w:rPr>
        <w:t>.</w:t>
      </w:r>
    </w:p>
    <w:p w:rsidR="00537BDD" w:rsidRPr="00254ACD" w:rsidRDefault="00CF0F0E" w:rsidP="00EC7AEB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537BDD" w:rsidRPr="0035137C">
        <w:rPr>
          <w:b/>
          <w:color w:val="000000"/>
          <w:sz w:val="28"/>
          <w:szCs w:val="28"/>
        </w:rPr>
        <w:t xml:space="preserve">6. </w:t>
      </w:r>
      <w:r w:rsidR="00667070">
        <w:rPr>
          <w:b/>
          <w:color w:val="000000"/>
          <w:sz w:val="28"/>
          <w:szCs w:val="28"/>
        </w:rPr>
        <w:t>Стратегические ц</w:t>
      </w:r>
      <w:r w:rsidR="00537BDD" w:rsidRPr="0035137C">
        <w:rPr>
          <w:b/>
          <w:color w:val="000000"/>
          <w:sz w:val="28"/>
          <w:szCs w:val="28"/>
        </w:rPr>
        <w:t>ели, задачи и система программн</w:t>
      </w:r>
      <w:r w:rsidR="00537BDD">
        <w:rPr>
          <w:b/>
          <w:color w:val="000000"/>
          <w:sz w:val="28"/>
          <w:szCs w:val="28"/>
        </w:rPr>
        <w:t xml:space="preserve">ых мероприятий, направленных на </w:t>
      </w:r>
      <w:r w:rsidR="00537BDD" w:rsidRPr="0035137C">
        <w:rPr>
          <w:b/>
          <w:color w:val="000000"/>
          <w:sz w:val="28"/>
          <w:szCs w:val="28"/>
        </w:rPr>
        <w:t>решение проблемных вопро</w:t>
      </w:r>
      <w:r w:rsidR="00537BDD">
        <w:rPr>
          <w:b/>
          <w:color w:val="000000"/>
          <w:sz w:val="28"/>
          <w:szCs w:val="28"/>
        </w:rPr>
        <w:t xml:space="preserve">сов в </w:t>
      </w:r>
      <w:r w:rsidR="00667070">
        <w:rPr>
          <w:b/>
          <w:color w:val="000000"/>
          <w:sz w:val="28"/>
          <w:szCs w:val="28"/>
        </w:rPr>
        <w:t>муниципальном образовании.</w:t>
      </w:r>
    </w:p>
    <w:p w:rsidR="00667070" w:rsidRPr="004E5B56" w:rsidRDefault="00667070" w:rsidP="00536262">
      <w:pPr>
        <w:pStyle w:val="ConsTitle"/>
        <w:widowControl/>
        <w:spacing w:line="200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4E5B56">
        <w:rPr>
          <w:rFonts w:ascii="Times New Roman" w:hAnsi="Times New Roman"/>
          <w:b w:val="0"/>
          <w:bCs/>
          <w:sz w:val="28"/>
          <w:szCs w:val="28"/>
        </w:rPr>
        <w:t xml:space="preserve">Основная стратегическая цель </w:t>
      </w:r>
      <w:r w:rsidRPr="004E5B56">
        <w:rPr>
          <w:rFonts w:ascii="Times New Roman" w:hAnsi="Times New Roman"/>
          <w:sz w:val="28"/>
          <w:szCs w:val="28"/>
        </w:rPr>
        <w:t xml:space="preserve">– </w:t>
      </w:r>
      <w:r w:rsidRPr="004E5B56">
        <w:rPr>
          <w:rFonts w:ascii="Times New Roman" w:hAnsi="Times New Roman"/>
          <w:b w:val="0"/>
          <w:sz w:val="28"/>
          <w:szCs w:val="28"/>
          <w:lang w:eastAsia="ru-RU"/>
        </w:rPr>
        <w:t xml:space="preserve">создание благоприятных  условий  для 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повышения уровня и качества </w:t>
      </w:r>
      <w:r w:rsidRPr="004E5B56">
        <w:rPr>
          <w:rFonts w:ascii="Times New Roman" w:hAnsi="Times New Roman"/>
          <w:b w:val="0"/>
          <w:sz w:val="28"/>
          <w:szCs w:val="28"/>
          <w:lang w:eastAsia="ru-RU"/>
        </w:rPr>
        <w:t xml:space="preserve">жизни  населения </w:t>
      </w:r>
      <w:proofErr w:type="spellStart"/>
      <w:r>
        <w:rPr>
          <w:rFonts w:ascii="Times New Roman" w:hAnsi="Times New Roman"/>
          <w:b w:val="0"/>
          <w:sz w:val="28"/>
          <w:szCs w:val="28"/>
          <w:lang w:eastAsia="ru-RU"/>
        </w:rPr>
        <w:t>Ульканского</w:t>
      </w:r>
      <w:proofErr w:type="spellEnd"/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городского муниципального образования</w:t>
      </w:r>
      <w:r w:rsidRPr="004E5B56">
        <w:rPr>
          <w:rFonts w:ascii="Times New Roman" w:hAnsi="Times New Roman"/>
          <w:b w:val="0"/>
          <w:sz w:val="28"/>
          <w:szCs w:val="28"/>
          <w:lang w:eastAsia="ru-RU"/>
        </w:rPr>
        <w:t xml:space="preserve">  путем  повышения  </w:t>
      </w:r>
      <w:proofErr w:type="gramStart"/>
      <w:r w:rsidRPr="004E5B56">
        <w:rPr>
          <w:rFonts w:ascii="Times New Roman" w:hAnsi="Times New Roman"/>
          <w:b w:val="0"/>
          <w:sz w:val="28"/>
          <w:szCs w:val="28"/>
          <w:lang w:eastAsia="ru-RU"/>
        </w:rPr>
        <w:t>качества  решения вопросов         непосредственного         обеспечения жизнедеятельности</w:t>
      </w:r>
      <w:proofErr w:type="gramEnd"/>
      <w:r w:rsidRPr="004E5B56">
        <w:rPr>
          <w:rFonts w:ascii="Times New Roman" w:hAnsi="Times New Roman"/>
          <w:b w:val="0"/>
          <w:sz w:val="28"/>
          <w:szCs w:val="28"/>
          <w:lang w:eastAsia="ru-RU"/>
        </w:rPr>
        <w:t xml:space="preserve">   населения,   решение   которых   в соответствии с Федеральными  законами  осуществляется   ор</w:t>
      </w:r>
      <w:r>
        <w:rPr>
          <w:rFonts w:ascii="Times New Roman" w:hAnsi="Times New Roman"/>
          <w:b w:val="0"/>
          <w:sz w:val="28"/>
          <w:szCs w:val="28"/>
          <w:lang w:eastAsia="ru-RU"/>
        </w:rPr>
        <w:t>ганами местного самоуправления.</w:t>
      </w:r>
    </w:p>
    <w:p w:rsidR="00667070" w:rsidRPr="004E5B56" w:rsidRDefault="00667070" w:rsidP="00EC7AE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4E5B56">
        <w:rPr>
          <w:bCs/>
          <w:iCs/>
          <w:sz w:val="28"/>
          <w:szCs w:val="28"/>
        </w:rPr>
        <w:t xml:space="preserve">Цель и задачи Стратегии направлены на реализацию базовых жизнеобеспечивающих функций муниципального </w:t>
      </w:r>
      <w:r>
        <w:rPr>
          <w:bCs/>
          <w:iCs/>
          <w:sz w:val="28"/>
          <w:szCs w:val="28"/>
        </w:rPr>
        <w:t>образования</w:t>
      </w:r>
      <w:r w:rsidRPr="004E5B56">
        <w:rPr>
          <w:bCs/>
          <w:iCs/>
          <w:sz w:val="28"/>
          <w:szCs w:val="28"/>
        </w:rPr>
        <w:t xml:space="preserve"> в соответствии с бюджетными возможностями.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Исходя из обозначенной цели, сформулировано три задачи: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достойных условий жизни;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развитие </w:t>
      </w:r>
      <w:r w:rsidR="004322C2">
        <w:rPr>
          <w:sz w:val="28"/>
          <w:szCs w:val="28"/>
        </w:rPr>
        <w:t>экономического потенциала муниципального образования</w:t>
      </w:r>
      <w:r>
        <w:rPr>
          <w:sz w:val="28"/>
          <w:szCs w:val="28"/>
        </w:rPr>
        <w:t>;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совершенствование системы управления муниципалитетом.</w:t>
      </w:r>
    </w:p>
    <w:p w:rsidR="00667070" w:rsidRDefault="00667070" w:rsidP="00EC7AEB">
      <w:pPr>
        <w:ind w:firstLine="709"/>
        <w:jc w:val="both"/>
        <w:rPr>
          <w:sz w:val="28"/>
          <w:szCs w:val="28"/>
        </w:rPr>
      </w:pP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Направлениями реализации указанных задач являются:</w:t>
      </w:r>
    </w:p>
    <w:p w:rsidR="004322C2" w:rsidRDefault="004322C2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322C2">
        <w:rPr>
          <w:i/>
          <w:sz w:val="28"/>
          <w:szCs w:val="28"/>
        </w:rPr>
        <w:t>Обеспечение достойных условий жизни;</w:t>
      </w:r>
    </w:p>
    <w:p w:rsidR="00667070" w:rsidRDefault="004322C2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67070" w:rsidRPr="00925515">
        <w:rPr>
          <w:rFonts w:ascii="Times New Roman" w:hAnsi="Times New Roman" w:cs="Times New Roman"/>
          <w:sz w:val="28"/>
          <w:szCs w:val="28"/>
        </w:rPr>
        <w:t xml:space="preserve"> </w:t>
      </w:r>
      <w:r w:rsidR="00667070" w:rsidRPr="00752509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9C5C64">
        <w:rPr>
          <w:rFonts w:ascii="Times New Roman" w:hAnsi="Times New Roman" w:cs="Times New Roman"/>
          <w:sz w:val="28"/>
          <w:szCs w:val="28"/>
        </w:rPr>
        <w:t xml:space="preserve">коммунальной </w:t>
      </w:r>
      <w:r w:rsidR="00667070" w:rsidRPr="00752509">
        <w:rPr>
          <w:rFonts w:ascii="Times New Roman" w:hAnsi="Times New Roman" w:cs="Times New Roman"/>
          <w:sz w:val="28"/>
          <w:szCs w:val="28"/>
        </w:rPr>
        <w:t>инфраструктуры</w:t>
      </w:r>
      <w:r w:rsidR="00667070">
        <w:rPr>
          <w:rFonts w:ascii="Times New Roman" w:hAnsi="Times New Roman" w:cs="Times New Roman"/>
          <w:sz w:val="28"/>
          <w:szCs w:val="28"/>
        </w:rPr>
        <w:t xml:space="preserve">, автомобильных </w:t>
      </w:r>
      <w:r w:rsidR="00667070">
        <w:rPr>
          <w:rFonts w:ascii="Times New Roman" w:hAnsi="Times New Roman" w:cs="Times New Roman"/>
          <w:sz w:val="28"/>
          <w:szCs w:val="28"/>
        </w:rPr>
        <w:lastRenderedPageBreak/>
        <w:t>дорог;</w:t>
      </w:r>
    </w:p>
    <w:p w:rsidR="00667070" w:rsidRDefault="004322C2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67070">
        <w:rPr>
          <w:rFonts w:ascii="Times New Roman" w:hAnsi="Times New Roman" w:cs="Times New Roman"/>
          <w:sz w:val="28"/>
          <w:szCs w:val="28"/>
        </w:rPr>
        <w:t xml:space="preserve"> максимально возможное удовлетворение потребностей жителей в услугах транспорта и связи</w:t>
      </w:r>
    </w:p>
    <w:p w:rsidR="00667070" w:rsidRDefault="004322C2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67070">
        <w:rPr>
          <w:rFonts w:ascii="Times New Roman" w:hAnsi="Times New Roman" w:cs="Times New Roman"/>
          <w:sz w:val="28"/>
          <w:szCs w:val="28"/>
        </w:rPr>
        <w:t xml:space="preserve"> реализация социальной политики и поддержка отдельных категорий граждан</w:t>
      </w:r>
    </w:p>
    <w:p w:rsidR="00667070" w:rsidRPr="00925515" w:rsidRDefault="00667070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925515">
        <w:rPr>
          <w:rFonts w:ascii="Times New Roman" w:hAnsi="Times New Roman" w:cs="Times New Roman"/>
          <w:sz w:val="28"/>
          <w:szCs w:val="28"/>
        </w:rPr>
        <w:t xml:space="preserve"> </w:t>
      </w:r>
      <w:r w:rsidRPr="00FB0DC0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обеспечение услугами организаций культуры</w:t>
      </w:r>
      <w:r w:rsidRPr="009255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070" w:rsidRPr="00925515" w:rsidRDefault="00667070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22C2">
        <w:rPr>
          <w:rFonts w:ascii="Times New Roman" w:hAnsi="Times New Roman" w:cs="Times New Roman"/>
          <w:sz w:val="28"/>
          <w:szCs w:val="28"/>
        </w:rPr>
        <w:t>5</w:t>
      </w:r>
      <w:r w:rsidRPr="00925515">
        <w:rPr>
          <w:rFonts w:ascii="Times New Roman" w:hAnsi="Times New Roman" w:cs="Times New Roman"/>
          <w:sz w:val="28"/>
          <w:szCs w:val="28"/>
        </w:rPr>
        <w:t xml:space="preserve"> </w:t>
      </w:r>
      <w:r w:rsidRPr="00FB0DC0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 w:rsidRPr="009255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070" w:rsidRPr="00925515" w:rsidRDefault="00667070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22C2">
        <w:rPr>
          <w:rFonts w:ascii="Times New Roman" w:hAnsi="Times New Roman" w:cs="Times New Roman"/>
          <w:sz w:val="28"/>
          <w:szCs w:val="28"/>
        </w:rPr>
        <w:t>6</w:t>
      </w:r>
      <w:r w:rsidRPr="00925515">
        <w:rPr>
          <w:rFonts w:ascii="Times New Roman" w:hAnsi="Times New Roman" w:cs="Times New Roman"/>
          <w:sz w:val="28"/>
          <w:szCs w:val="28"/>
        </w:rPr>
        <w:t xml:space="preserve"> </w:t>
      </w:r>
      <w:r w:rsidRPr="00FB0DC0">
        <w:rPr>
          <w:rFonts w:ascii="Times New Roman" w:hAnsi="Times New Roman" w:cs="Times New Roman"/>
          <w:sz w:val="28"/>
          <w:szCs w:val="28"/>
        </w:rPr>
        <w:t>реализация молодежной полит</w:t>
      </w:r>
      <w:r>
        <w:rPr>
          <w:rFonts w:ascii="Times New Roman" w:hAnsi="Times New Roman" w:cs="Times New Roman"/>
          <w:sz w:val="28"/>
          <w:szCs w:val="28"/>
        </w:rPr>
        <w:t>ики и патриотическое воспитание</w:t>
      </w:r>
      <w:r w:rsidRPr="009255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67070" w:rsidRDefault="00667070" w:rsidP="00EC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22C2">
        <w:rPr>
          <w:rFonts w:ascii="Times New Roman" w:hAnsi="Times New Roman" w:cs="Times New Roman"/>
          <w:sz w:val="28"/>
          <w:szCs w:val="28"/>
        </w:rPr>
        <w:t>7</w:t>
      </w:r>
      <w:r w:rsidRPr="0057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5F24">
        <w:rPr>
          <w:rFonts w:ascii="Times New Roman" w:hAnsi="Times New Roman" w:cs="Times New Roman"/>
          <w:sz w:val="28"/>
          <w:szCs w:val="28"/>
        </w:rPr>
        <w:t>беспечение общественной безопасности</w:t>
      </w:r>
      <w:r w:rsidR="009C5C64">
        <w:rPr>
          <w:rFonts w:ascii="Times New Roman" w:hAnsi="Times New Roman" w:cs="Times New Roman"/>
          <w:sz w:val="28"/>
          <w:szCs w:val="28"/>
        </w:rPr>
        <w:t>.</w:t>
      </w:r>
    </w:p>
    <w:p w:rsidR="004322C2" w:rsidRPr="004322C2" w:rsidRDefault="004322C2" w:rsidP="00536262">
      <w:pPr>
        <w:ind w:firstLine="567"/>
        <w:jc w:val="both"/>
        <w:rPr>
          <w:i/>
          <w:sz w:val="28"/>
          <w:szCs w:val="28"/>
        </w:rPr>
      </w:pPr>
      <w:r w:rsidRPr="004322C2">
        <w:rPr>
          <w:i/>
          <w:sz w:val="28"/>
          <w:szCs w:val="28"/>
        </w:rPr>
        <w:t>2) Развитие экономического потенциала муниципального образования;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содействие развитию малого и среднего бизнеса;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B720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благоприятного инвестиционного климата;</w:t>
      </w:r>
    </w:p>
    <w:p w:rsidR="009C5C64" w:rsidRDefault="009C5C64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увеличение доходного потенциала поселения;</w:t>
      </w:r>
    </w:p>
    <w:p w:rsidR="009C5C64" w:rsidRDefault="009C5C64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 совершенствование условий оказания муниципальных услуг;</w:t>
      </w:r>
    </w:p>
    <w:p w:rsidR="009C5C64" w:rsidRPr="00CF0F0E" w:rsidRDefault="009C5C64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 привлечение средств из бюджетов других уровней для укрепл</w:t>
      </w:r>
      <w:r w:rsidR="00CF0F0E">
        <w:rPr>
          <w:sz w:val="28"/>
          <w:szCs w:val="28"/>
        </w:rPr>
        <w:t>ения жилищно-коммунальной сферы</w:t>
      </w:r>
      <w:r w:rsidR="00CF0F0E" w:rsidRPr="00DD7449">
        <w:rPr>
          <w:sz w:val="28"/>
          <w:szCs w:val="28"/>
        </w:rPr>
        <w:t>,</w:t>
      </w:r>
      <w:r w:rsidR="00CF0F0E">
        <w:rPr>
          <w:sz w:val="28"/>
          <w:szCs w:val="28"/>
        </w:rPr>
        <w:t xml:space="preserve"> благоустройства;</w:t>
      </w:r>
    </w:p>
    <w:p w:rsidR="009C5C64" w:rsidRDefault="009C5C64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C64">
        <w:rPr>
          <w:i/>
          <w:sz w:val="28"/>
          <w:szCs w:val="28"/>
        </w:rPr>
        <w:t>)  Совершенствование системы управления муниципалитетом</w:t>
      </w:r>
      <w:r>
        <w:rPr>
          <w:sz w:val="28"/>
          <w:szCs w:val="28"/>
        </w:rPr>
        <w:t>.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 совершенствование бюджетного процесса и управления муниципальными финансами;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 совершенствование управления земельно-имущественным комплексом;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</w:t>
      </w:r>
      <w:r w:rsidRPr="00740A94">
        <w:rPr>
          <w:sz w:val="28"/>
          <w:szCs w:val="28"/>
        </w:rPr>
        <w:t xml:space="preserve">социально-экономического развития </w:t>
      </w:r>
      <w:proofErr w:type="spellStart"/>
      <w:r w:rsidR="009C5C64">
        <w:rPr>
          <w:sz w:val="28"/>
          <w:szCs w:val="28"/>
        </w:rPr>
        <w:t>Ульканского</w:t>
      </w:r>
      <w:proofErr w:type="spellEnd"/>
      <w:r w:rsidR="009C5C64">
        <w:rPr>
          <w:sz w:val="28"/>
          <w:szCs w:val="28"/>
        </w:rPr>
        <w:t xml:space="preserve"> городского муниципального образования </w:t>
      </w:r>
      <w:r>
        <w:rPr>
          <w:sz w:val="28"/>
          <w:szCs w:val="28"/>
        </w:rPr>
        <w:t>устанавливаются Планом мероприятий для каждого этапа реализации Стратегии последовательно, исходя из достигнутых показателей развития.</w:t>
      </w:r>
    </w:p>
    <w:p w:rsidR="00667070" w:rsidRPr="005E614A" w:rsidRDefault="000E75EC" w:rsidP="00EC7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="005645A7">
        <w:rPr>
          <w:b/>
          <w:sz w:val="28"/>
          <w:szCs w:val="28"/>
        </w:rPr>
        <w:t>О</w:t>
      </w:r>
      <w:r w:rsidR="00667070" w:rsidRPr="005E614A">
        <w:rPr>
          <w:b/>
          <w:sz w:val="28"/>
          <w:szCs w:val="28"/>
        </w:rPr>
        <w:t xml:space="preserve">жидаемые результаты </w:t>
      </w:r>
      <w:r w:rsidR="005645A7">
        <w:rPr>
          <w:b/>
          <w:sz w:val="28"/>
          <w:szCs w:val="28"/>
        </w:rPr>
        <w:t xml:space="preserve"> </w:t>
      </w:r>
      <w:r w:rsidR="00667070" w:rsidRPr="005E614A">
        <w:rPr>
          <w:b/>
          <w:sz w:val="28"/>
          <w:szCs w:val="28"/>
        </w:rPr>
        <w:t>реализации Стратегии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реализуется в период до 2030 года в 2 этапа:</w:t>
      </w:r>
    </w:p>
    <w:p w:rsidR="00667070" w:rsidRDefault="005645A7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первый этап – 2019-2023 годы (пять</w:t>
      </w:r>
      <w:r w:rsidR="00667070">
        <w:rPr>
          <w:sz w:val="28"/>
          <w:szCs w:val="28"/>
        </w:rPr>
        <w:t xml:space="preserve"> лет);</w:t>
      </w:r>
    </w:p>
    <w:p w:rsidR="00667070" w:rsidRDefault="005645A7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второй этап – 2024-2030 годы (семь</w:t>
      </w:r>
      <w:r w:rsidR="00667070">
        <w:rPr>
          <w:sz w:val="28"/>
          <w:szCs w:val="28"/>
        </w:rPr>
        <w:t xml:space="preserve"> лет).</w:t>
      </w:r>
    </w:p>
    <w:p w:rsidR="00667070" w:rsidRPr="00E03F44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</w:t>
      </w:r>
      <w:r w:rsidRPr="00E03F44">
        <w:rPr>
          <w:sz w:val="28"/>
          <w:szCs w:val="28"/>
        </w:rPr>
        <w:t xml:space="preserve">Стратегии в области обеспечения </w:t>
      </w:r>
      <w:r>
        <w:rPr>
          <w:sz w:val="28"/>
          <w:szCs w:val="28"/>
        </w:rPr>
        <w:t>достойных условий жизни</w:t>
      </w:r>
      <w:r w:rsidRPr="00E03F44">
        <w:rPr>
          <w:sz w:val="28"/>
          <w:szCs w:val="28"/>
        </w:rPr>
        <w:t>:</w:t>
      </w:r>
    </w:p>
    <w:p w:rsidR="00667070" w:rsidRDefault="005645A7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7070" w:rsidRPr="00705973">
        <w:rPr>
          <w:sz w:val="28"/>
          <w:szCs w:val="28"/>
        </w:rPr>
        <w:t>)</w:t>
      </w:r>
      <w:r w:rsidR="00667070">
        <w:rPr>
          <w:sz w:val="28"/>
          <w:szCs w:val="28"/>
        </w:rPr>
        <w:t> </w:t>
      </w:r>
      <w:r w:rsidR="00667070" w:rsidRPr="00705973">
        <w:rPr>
          <w:sz w:val="28"/>
          <w:szCs w:val="28"/>
        </w:rPr>
        <w:t>повышение степени доступности муниципальных объектов образования,  культуры, физической культу</w:t>
      </w:r>
      <w:r>
        <w:rPr>
          <w:sz w:val="28"/>
          <w:szCs w:val="28"/>
        </w:rPr>
        <w:t xml:space="preserve">ры и спорта для определенных </w:t>
      </w:r>
      <w:r w:rsidR="00667070" w:rsidRPr="00705973">
        <w:rPr>
          <w:sz w:val="28"/>
          <w:szCs w:val="28"/>
        </w:rPr>
        <w:t xml:space="preserve"> групп населения;</w:t>
      </w:r>
    </w:p>
    <w:p w:rsidR="00667070" w:rsidRDefault="00536262" w:rsidP="0053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667070">
        <w:rPr>
          <w:sz w:val="28"/>
          <w:szCs w:val="28"/>
        </w:rPr>
        <w:t>) ув</w:t>
      </w:r>
      <w:r w:rsidR="00667070" w:rsidRPr="005A0F1C">
        <w:rPr>
          <w:sz w:val="28"/>
          <w:szCs w:val="28"/>
        </w:rPr>
        <w:t xml:space="preserve">еличение </w:t>
      </w:r>
      <w:r w:rsidR="00667070">
        <w:rPr>
          <w:sz w:val="28"/>
          <w:szCs w:val="28"/>
        </w:rPr>
        <w:t>удельного веса населения</w:t>
      </w:r>
      <w:r w:rsidR="00667070" w:rsidRPr="005A0F1C">
        <w:rPr>
          <w:sz w:val="28"/>
          <w:szCs w:val="28"/>
        </w:rPr>
        <w:t>, систематически занимающегося физической культурой и спортом</w:t>
      </w:r>
      <w:r w:rsidR="00667070">
        <w:rPr>
          <w:sz w:val="28"/>
          <w:szCs w:val="28"/>
        </w:rPr>
        <w:t>;</w:t>
      </w:r>
    </w:p>
    <w:p w:rsidR="00667070" w:rsidRDefault="00536262" w:rsidP="0053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667070" w:rsidRPr="00E03F44">
        <w:rPr>
          <w:sz w:val="28"/>
          <w:szCs w:val="28"/>
        </w:rPr>
        <w:t xml:space="preserve">) увеличение </w:t>
      </w:r>
      <w:r w:rsidR="00667070">
        <w:rPr>
          <w:sz w:val="28"/>
          <w:szCs w:val="28"/>
        </w:rPr>
        <w:t>удельного веса населения, вовлеченного в участие в культурные мероприятия</w:t>
      </w:r>
      <w:r w:rsidR="00667070" w:rsidRPr="00E03F44">
        <w:rPr>
          <w:sz w:val="28"/>
          <w:szCs w:val="28"/>
        </w:rPr>
        <w:t>;</w:t>
      </w:r>
    </w:p>
    <w:p w:rsidR="00667070" w:rsidRDefault="00536262" w:rsidP="0053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67070" w:rsidRPr="00E03F44">
        <w:rPr>
          <w:sz w:val="28"/>
          <w:szCs w:val="28"/>
        </w:rPr>
        <w:t xml:space="preserve">) уменьшение </w:t>
      </w:r>
      <w:r w:rsidR="00667070">
        <w:rPr>
          <w:sz w:val="28"/>
          <w:szCs w:val="28"/>
        </w:rPr>
        <w:t xml:space="preserve">количества несанкционированных свалок на территории </w:t>
      </w:r>
      <w:r w:rsidR="00667070" w:rsidRPr="006F548F">
        <w:rPr>
          <w:sz w:val="28"/>
          <w:szCs w:val="28"/>
        </w:rPr>
        <w:t>района;</w:t>
      </w:r>
    </w:p>
    <w:p w:rsidR="00667070" w:rsidRPr="00B52A14" w:rsidRDefault="00536262" w:rsidP="0053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CF0F0E">
        <w:rPr>
          <w:sz w:val="28"/>
          <w:szCs w:val="28"/>
        </w:rPr>
        <w:t>) п</w:t>
      </w:r>
      <w:r w:rsidR="00667070">
        <w:rPr>
          <w:sz w:val="28"/>
          <w:szCs w:val="28"/>
        </w:rPr>
        <w:t xml:space="preserve">овышение надежности объектов водоснабжения, водоотведения </w:t>
      </w:r>
      <w:r w:rsidR="00667070" w:rsidRPr="00B52A14">
        <w:rPr>
          <w:sz w:val="28"/>
          <w:szCs w:val="28"/>
        </w:rPr>
        <w:t>и теплоснабжения.</w:t>
      </w:r>
    </w:p>
    <w:p w:rsidR="00667070" w:rsidRPr="00B52A14" w:rsidRDefault="00536262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7070" w:rsidRPr="00B52A14">
        <w:rPr>
          <w:sz w:val="28"/>
          <w:szCs w:val="28"/>
        </w:rPr>
        <w:t>) снижение издержек на содержание муниципального имущества, применение энергосберегающих технологий на объектах бюджетной сферы.</w:t>
      </w:r>
    </w:p>
    <w:p w:rsidR="00667070" w:rsidRDefault="00536262" w:rsidP="00536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7</w:t>
      </w:r>
      <w:r w:rsidR="00CF0F0E">
        <w:rPr>
          <w:sz w:val="28"/>
          <w:szCs w:val="28"/>
        </w:rPr>
        <w:t>) повышение качества состояния</w:t>
      </w:r>
      <w:r w:rsidR="00667070">
        <w:rPr>
          <w:sz w:val="28"/>
          <w:szCs w:val="28"/>
        </w:rPr>
        <w:t xml:space="preserve"> автомобильных </w:t>
      </w:r>
      <w:r w:rsidR="005645A7">
        <w:rPr>
          <w:sz w:val="28"/>
          <w:szCs w:val="28"/>
        </w:rPr>
        <w:t xml:space="preserve"> дорог.</w:t>
      </w:r>
    </w:p>
    <w:p w:rsidR="00667070" w:rsidRPr="00E03F44" w:rsidRDefault="00667070" w:rsidP="00EC7AEB">
      <w:pPr>
        <w:ind w:firstLine="709"/>
        <w:jc w:val="both"/>
        <w:rPr>
          <w:sz w:val="28"/>
          <w:szCs w:val="28"/>
        </w:rPr>
      </w:pPr>
      <w:r w:rsidRPr="00E03F44">
        <w:rPr>
          <w:sz w:val="28"/>
          <w:szCs w:val="28"/>
        </w:rPr>
        <w:t>Ожидаемые результаты реализации Стратегии в области раз</w:t>
      </w:r>
      <w:r>
        <w:rPr>
          <w:sz w:val="28"/>
          <w:szCs w:val="28"/>
        </w:rPr>
        <w:t>вития экономического потенциала</w:t>
      </w:r>
      <w:r w:rsidRPr="00E03F44">
        <w:rPr>
          <w:sz w:val="28"/>
          <w:szCs w:val="28"/>
        </w:rPr>
        <w:t>:</w:t>
      </w:r>
    </w:p>
    <w:p w:rsidR="00667070" w:rsidRPr="00E03F44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3F44">
        <w:rPr>
          <w:sz w:val="28"/>
          <w:szCs w:val="28"/>
        </w:rPr>
        <w:t>) ро</w:t>
      </w:r>
      <w:proofErr w:type="gramStart"/>
      <w:r w:rsidRPr="00E03F44">
        <w:rPr>
          <w:sz w:val="28"/>
          <w:szCs w:val="28"/>
        </w:rPr>
        <w:t xml:space="preserve">ст </w:t>
      </w:r>
      <w:r>
        <w:rPr>
          <w:sz w:val="28"/>
          <w:szCs w:val="28"/>
        </w:rPr>
        <w:t>вкл</w:t>
      </w:r>
      <w:proofErr w:type="gramEnd"/>
      <w:r>
        <w:rPr>
          <w:sz w:val="28"/>
          <w:szCs w:val="28"/>
        </w:rPr>
        <w:t>ада малого и сре</w:t>
      </w:r>
      <w:r w:rsidR="005645A7">
        <w:rPr>
          <w:sz w:val="28"/>
          <w:szCs w:val="28"/>
        </w:rPr>
        <w:t>днего бизнеса в экономику поселения.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2)увеличение площади сельскохозяйственного освоения земель</w:t>
      </w:r>
      <w:r w:rsidR="005645A7">
        <w:rPr>
          <w:sz w:val="28"/>
          <w:szCs w:val="28"/>
        </w:rPr>
        <w:t>.</w:t>
      </w:r>
    </w:p>
    <w:p w:rsidR="00667070" w:rsidRPr="00E03F44" w:rsidRDefault="00667070" w:rsidP="00536262">
      <w:pPr>
        <w:ind w:firstLine="567"/>
        <w:jc w:val="both"/>
        <w:rPr>
          <w:sz w:val="28"/>
          <w:szCs w:val="28"/>
        </w:rPr>
      </w:pPr>
      <w:r w:rsidRPr="00E03F44">
        <w:rPr>
          <w:sz w:val="28"/>
          <w:szCs w:val="28"/>
        </w:rPr>
        <w:t>Ожидаемые результаты реализации Стратегии в области совершенствования системы управления муниципалитетом: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увеличе</w:t>
      </w:r>
      <w:r w:rsidR="005645A7">
        <w:rPr>
          <w:sz w:val="28"/>
          <w:szCs w:val="28"/>
        </w:rPr>
        <w:t>ние уровня обеспеченности поселения</w:t>
      </w:r>
      <w:r>
        <w:rPr>
          <w:sz w:val="28"/>
          <w:szCs w:val="28"/>
        </w:rPr>
        <w:t xml:space="preserve"> доходными источниками;</w:t>
      </w:r>
    </w:p>
    <w:p w:rsidR="00667070" w:rsidRDefault="00667070" w:rsidP="00536262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2) сокращение среднего срока оказания муниципальных услуг;</w:t>
      </w:r>
      <w:r w:rsidRPr="0001437E">
        <w:rPr>
          <w:i/>
          <w:sz w:val="28"/>
          <w:szCs w:val="28"/>
        </w:rPr>
        <w:t xml:space="preserve"> </w:t>
      </w:r>
    </w:p>
    <w:p w:rsidR="00667070" w:rsidRDefault="00667070" w:rsidP="00536262">
      <w:pPr>
        <w:ind w:firstLine="567"/>
        <w:jc w:val="both"/>
        <w:rPr>
          <w:sz w:val="28"/>
          <w:szCs w:val="28"/>
        </w:rPr>
      </w:pPr>
      <w:r w:rsidRPr="006D2F97">
        <w:rPr>
          <w:sz w:val="28"/>
          <w:szCs w:val="28"/>
        </w:rPr>
        <w:t xml:space="preserve">Количественные характеристики ожидаемых результатов реализации </w:t>
      </w:r>
      <w:r>
        <w:rPr>
          <w:sz w:val="28"/>
          <w:szCs w:val="28"/>
        </w:rPr>
        <w:t>Стратегии устанавливаются Планом мероприятий и муниципальными программами.</w:t>
      </w:r>
    </w:p>
    <w:p w:rsidR="00537BDD" w:rsidRPr="000E75EC" w:rsidRDefault="00CF0F0E" w:rsidP="000E75EC">
      <w:pPr>
        <w:pStyle w:val="ConsPlusNormal"/>
        <w:tabs>
          <w:tab w:val="left" w:pos="51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E75EC" w:rsidRPr="000E75EC">
        <w:rPr>
          <w:rFonts w:ascii="Times New Roman" w:hAnsi="Times New Roman" w:cs="Times New Roman"/>
          <w:b/>
          <w:sz w:val="28"/>
          <w:szCs w:val="28"/>
        </w:rPr>
        <w:t>8</w:t>
      </w:r>
      <w:r w:rsidR="00537BDD" w:rsidRPr="000E75EC">
        <w:rPr>
          <w:rFonts w:ascii="Times New Roman" w:hAnsi="Times New Roman" w:cs="Times New Roman"/>
          <w:b/>
          <w:sz w:val="28"/>
          <w:szCs w:val="28"/>
        </w:rPr>
        <w:t>.</w:t>
      </w:r>
      <w:r w:rsidR="000E75EC" w:rsidRPr="000E7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BDD" w:rsidRPr="000E75EC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0E75EC">
        <w:rPr>
          <w:rFonts w:ascii="Times New Roman" w:hAnsi="Times New Roman" w:cs="Times New Roman"/>
          <w:b/>
          <w:sz w:val="28"/>
          <w:szCs w:val="28"/>
        </w:rPr>
        <w:t>стратегии</w:t>
      </w:r>
    </w:p>
    <w:p w:rsidR="00537BDD" w:rsidRPr="000E75EC" w:rsidRDefault="00537BDD" w:rsidP="00EC7AEB">
      <w:pPr>
        <w:pStyle w:val="ConsPlusNormal"/>
        <w:tabs>
          <w:tab w:val="left" w:pos="5100"/>
        </w:tabs>
        <w:jc w:val="both"/>
        <w:rPr>
          <w:rFonts w:ascii="Times New Roman" w:hAnsi="Times New Roman" w:cs="Times New Roman"/>
          <w:szCs w:val="24"/>
        </w:rPr>
      </w:pPr>
    </w:p>
    <w:p w:rsidR="00537BDD" w:rsidRPr="008C27CA" w:rsidRDefault="00537BDD" w:rsidP="00EC7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7CA">
        <w:rPr>
          <w:sz w:val="28"/>
          <w:szCs w:val="28"/>
        </w:rPr>
        <w:t>Ожидаемые результаты:</w:t>
      </w:r>
    </w:p>
    <w:p w:rsidR="00537BDD" w:rsidRPr="008C27CA" w:rsidRDefault="00537BDD" w:rsidP="00536262">
      <w:pPr>
        <w:ind w:firstLine="567"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За период осуществления </w:t>
      </w:r>
      <w:r w:rsidR="00D17DE8">
        <w:rPr>
          <w:sz w:val="28"/>
          <w:szCs w:val="28"/>
        </w:rPr>
        <w:t>стратегии</w:t>
      </w:r>
      <w:r w:rsidRPr="008C27CA">
        <w:rPr>
          <w:sz w:val="28"/>
          <w:szCs w:val="28"/>
        </w:rPr>
        <w:t xml:space="preserve">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проведение уличного освещения обеспечит устойчивое энергоснабжение поселения;  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>с</w:t>
      </w:r>
      <w:r w:rsidR="00D17DE8">
        <w:rPr>
          <w:sz w:val="28"/>
          <w:szCs w:val="28"/>
        </w:rPr>
        <w:t>троительство новых и капитальный</w:t>
      </w:r>
      <w:r w:rsidRPr="008C27CA">
        <w:rPr>
          <w:sz w:val="28"/>
          <w:szCs w:val="28"/>
        </w:rPr>
        <w:t xml:space="preserve"> ремонт старых водопроводных</w:t>
      </w:r>
      <w:r>
        <w:rPr>
          <w:sz w:val="28"/>
          <w:szCs w:val="28"/>
        </w:rPr>
        <w:t>, теплоснабжающих  сетей повысит эффективность функционирования коммунальных систем жизнеобеспечения</w:t>
      </w:r>
      <w:r w:rsidRPr="00770616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увеличит сроки эксплуатации систем коммунальной инфраструктуры</w:t>
      </w:r>
      <w:r w:rsidRPr="008C27CA">
        <w:rPr>
          <w:sz w:val="28"/>
          <w:szCs w:val="28"/>
        </w:rPr>
        <w:t xml:space="preserve">; 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текущий</w:t>
      </w:r>
      <w:r w:rsidRPr="008C27CA">
        <w:rPr>
          <w:sz w:val="28"/>
          <w:szCs w:val="28"/>
        </w:rPr>
        <w:t xml:space="preserve"> ремонт автомобильных дорог обеспечит </w:t>
      </w:r>
      <w:r>
        <w:rPr>
          <w:sz w:val="28"/>
          <w:szCs w:val="28"/>
        </w:rPr>
        <w:t>безопасное движение;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улучшение </w:t>
      </w:r>
      <w:proofErr w:type="spellStart"/>
      <w:r w:rsidRPr="008C27CA">
        <w:rPr>
          <w:sz w:val="28"/>
          <w:szCs w:val="28"/>
        </w:rPr>
        <w:t>культурно-досуговой</w:t>
      </w:r>
      <w:proofErr w:type="spellEnd"/>
      <w:r w:rsidRPr="008C27CA">
        <w:rPr>
          <w:sz w:val="28"/>
          <w:szCs w:val="28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>привлечения внебюджетных инвестиций в экономику поселения;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>повы</w:t>
      </w:r>
      <w:r w:rsidR="00D17DE8">
        <w:rPr>
          <w:sz w:val="28"/>
          <w:szCs w:val="28"/>
        </w:rPr>
        <w:t>шения благоустройства поселения, ликвидация несанкционированных свалок;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537BDD" w:rsidRPr="008C27CA" w:rsidRDefault="00537BDD" w:rsidP="00EC7AEB">
      <w:pPr>
        <w:numPr>
          <w:ilvl w:val="0"/>
          <w:numId w:val="10"/>
        </w:numPr>
        <w:tabs>
          <w:tab w:val="left" w:pos="-2880"/>
        </w:tabs>
        <w:suppressAutoHyphens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формирования современного привлекательного имиджа поселения. </w:t>
      </w:r>
    </w:p>
    <w:p w:rsidR="00537BDD" w:rsidRPr="008C27CA" w:rsidRDefault="00537BDD" w:rsidP="005362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Результатом реализации </w:t>
      </w:r>
      <w:r w:rsidR="00D17DE8">
        <w:rPr>
          <w:sz w:val="28"/>
          <w:szCs w:val="28"/>
        </w:rPr>
        <w:t>стратегии</w:t>
      </w:r>
      <w:r w:rsidRPr="008C27CA">
        <w:rPr>
          <w:sz w:val="28"/>
          <w:szCs w:val="28"/>
        </w:rPr>
        <w:t xml:space="preserve">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537BDD" w:rsidRPr="008C27CA" w:rsidRDefault="00D17DE8" w:rsidP="00EC7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стратегии</w:t>
      </w:r>
      <w:r w:rsidR="00537BDD" w:rsidRPr="008C27CA">
        <w:rPr>
          <w:sz w:val="28"/>
          <w:szCs w:val="28"/>
        </w:rPr>
        <w:t xml:space="preserve"> позволит: </w:t>
      </w:r>
    </w:p>
    <w:p w:rsidR="00537BDD" w:rsidRPr="008C27CA" w:rsidRDefault="00537BDD" w:rsidP="00EC7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1) повысить качество жизни жителей </w:t>
      </w:r>
      <w:proofErr w:type="spellStart"/>
      <w:r>
        <w:rPr>
          <w:sz w:val="28"/>
          <w:szCs w:val="28"/>
        </w:rPr>
        <w:t>Ульканского</w:t>
      </w:r>
      <w:proofErr w:type="spellEnd"/>
      <w:r>
        <w:rPr>
          <w:sz w:val="28"/>
          <w:szCs w:val="28"/>
        </w:rPr>
        <w:t xml:space="preserve"> городского</w:t>
      </w:r>
      <w:r w:rsidRPr="008C27CA">
        <w:rPr>
          <w:sz w:val="28"/>
          <w:szCs w:val="28"/>
        </w:rPr>
        <w:t xml:space="preserve"> поселения, сформировать организационные и финансовые условия для решения проблем поселения;</w:t>
      </w:r>
    </w:p>
    <w:p w:rsidR="00537BDD" w:rsidRDefault="00537BDD" w:rsidP="00EC7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7CA">
        <w:rPr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D5630" w:rsidRDefault="001D5630" w:rsidP="00EC7AEB">
      <w:pPr>
        <w:ind w:right="-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стратегии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3316"/>
        <w:gridCol w:w="618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436DD1" w:rsidRPr="00FC23AE" w:rsidTr="00436DD1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№</w:t>
            </w:r>
          </w:p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4F78D0">
              <w:rPr>
                <w:b/>
                <w:szCs w:val="24"/>
              </w:rPr>
              <w:t>п</w:t>
            </w:r>
            <w:proofErr w:type="spellEnd"/>
            <w:proofErr w:type="gramEnd"/>
            <w:r w:rsidRPr="004F78D0">
              <w:rPr>
                <w:b/>
                <w:szCs w:val="24"/>
              </w:rPr>
              <w:t>/</w:t>
            </w:r>
            <w:proofErr w:type="spellStart"/>
            <w:r w:rsidRPr="004F78D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316" w:type="dxa"/>
            <w:vMerge w:val="restart"/>
            <w:shd w:val="clear" w:color="auto" w:fill="C0C0C0"/>
            <w:vAlign w:val="center"/>
          </w:tcPr>
          <w:p w:rsidR="00436DD1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618" w:type="dxa"/>
            <w:vMerge w:val="restart"/>
            <w:shd w:val="clear" w:color="auto" w:fill="C0C0C0"/>
            <w:vAlign w:val="center"/>
          </w:tcPr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  <w:proofErr w:type="spellStart"/>
            <w:r w:rsidRPr="004F78D0">
              <w:rPr>
                <w:b/>
                <w:szCs w:val="24"/>
              </w:rPr>
              <w:t>е</w:t>
            </w:r>
            <w:r>
              <w:rPr>
                <w:b/>
                <w:szCs w:val="24"/>
              </w:rPr>
              <w:t>е</w:t>
            </w:r>
            <w:r w:rsidRPr="004F78D0">
              <w:rPr>
                <w:b/>
                <w:szCs w:val="24"/>
              </w:rPr>
              <w:t>д</w:t>
            </w:r>
            <w:proofErr w:type="spellEnd"/>
            <w:r w:rsidRPr="004F78D0">
              <w:rPr>
                <w:b/>
                <w:szCs w:val="24"/>
              </w:rPr>
              <w:t xml:space="preserve">. </w:t>
            </w:r>
            <w:proofErr w:type="spellStart"/>
            <w:r w:rsidRPr="004F78D0">
              <w:rPr>
                <w:b/>
                <w:szCs w:val="24"/>
              </w:rPr>
              <w:t>изм</w:t>
            </w:r>
            <w:proofErr w:type="spellEnd"/>
            <w:r w:rsidRPr="004F78D0">
              <w:rPr>
                <w:b/>
                <w:szCs w:val="24"/>
              </w:rPr>
              <w:t>.</w:t>
            </w:r>
          </w:p>
        </w:tc>
        <w:tc>
          <w:tcPr>
            <w:tcW w:w="5792" w:type="dxa"/>
            <w:gridSpan w:val="8"/>
            <w:shd w:val="clear" w:color="auto" w:fill="C0C0C0"/>
          </w:tcPr>
          <w:p w:rsidR="00436DD1" w:rsidRPr="00FC23AE" w:rsidRDefault="00436DD1" w:rsidP="00EC7AEB">
            <w:pPr>
              <w:pStyle w:val="ConsPlusNormal"/>
              <w:jc w:val="both"/>
              <w:rPr>
                <w:b/>
              </w:rPr>
            </w:pPr>
            <w:r w:rsidRPr="00FC23AE">
              <w:rPr>
                <w:b/>
              </w:rPr>
              <w:t>Значения целевых показателей по годам:</w:t>
            </w:r>
          </w:p>
        </w:tc>
      </w:tr>
      <w:tr w:rsidR="00436DD1" w:rsidTr="00436DD1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3316" w:type="dxa"/>
            <w:vMerge/>
            <w:shd w:val="clear" w:color="auto" w:fill="C0C0C0"/>
            <w:vAlign w:val="center"/>
          </w:tcPr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618" w:type="dxa"/>
            <w:vMerge/>
            <w:shd w:val="clear" w:color="auto" w:fill="C0C0C0"/>
            <w:vAlign w:val="center"/>
          </w:tcPr>
          <w:p w:rsidR="00436DD1" w:rsidRPr="004F78D0" w:rsidRDefault="00436DD1" w:rsidP="00EC7AEB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22016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jc w:val="both"/>
              <w:rPr>
                <w:b/>
              </w:rPr>
            </w:pPr>
            <w:r w:rsidRPr="00FC23A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FC23AE">
              <w:rPr>
                <w:b/>
              </w:rPr>
              <w:t>01</w:t>
            </w: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jc w:val="both"/>
            </w:pPr>
            <w:r w:rsidRPr="00FC23A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FC23AE">
              <w:rPr>
                <w:b/>
              </w:rPr>
              <w:t>01</w:t>
            </w: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jc w:val="both"/>
              <w:rPr>
                <w:b/>
              </w:rPr>
            </w:pPr>
            <w:r w:rsidRPr="00FC23A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FC23AE">
              <w:rPr>
                <w:b/>
              </w:rPr>
              <w:t>01</w:t>
            </w:r>
            <w:r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jc w:val="both"/>
              <w:rPr>
                <w:b/>
              </w:rPr>
            </w:pPr>
            <w:r w:rsidRPr="00FC23A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FC23AE">
              <w:rPr>
                <w:b/>
              </w:rPr>
              <w:t>0</w:t>
            </w:r>
            <w:r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22021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ind w:firstLine="0"/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24" w:type="dxa"/>
            <w:shd w:val="clear" w:color="auto" w:fill="C0C0C0"/>
            <w:vAlign w:val="center"/>
          </w:tcPr>
          <w:p w:rsidR="00436DD1" w:rsidRPr="00FC23AE" w:rsidRDefault="00436DD1" w:rsidP="00EC7AEB">
            <w:pPr>
              <w:pStyle w:val="ConsPlusNormal"/>
              <w:ind w:firstLine="0"/>
              <w:jc w:val="both"/>
              <w:rPr>
                <w:b/>
              </w:rPr>
            </w:pPr>
            <w:r w:rsidRPr="00FC23AE">
              <w:rPr>
                <w:b/>
              </w:rPr>
              <w:t>2030</w:t>
            </w:r>
          </w:p>
        </w:tc>
      </w:tr>
      <w:tr w:rsidR="00436DD1" w:rsidTr="00436DD1">
        <w:trPr>
          <w:trHeight w:val="302"/>
        </w:trPr>
        <w:tc>
          <w:tcPr>
            <w:tcW w:w="0" w:type="auto"/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1.</w:t>
            </w:r>
          </w:p>
        </w:tc>
        <w:tc>
          <w:tcPr>
            <w:tcW w:w="3316" w:type="dxa"/>
            <w:shd w:val="clear" w:color="auto" w:fill="auto"/>
          </w:tcPr>
          <w:p w:rsidR="00436DD1" w:rsidRPr="00910008" w:rsidRDefault="00436DD1" w:rsidP="00EC7AEB">
            <w:pPr>
              <w:jc w:val="both"/>
            </w:pPr>
            <w:r>
              <w:t>Численность постоянного населения</w:t>
            </w:r>
          </w:p>
        </w:tc>
        <w:tc>
          <w:tcPr>
            <w:tcW w:w="618" w:type="dxa"/>
          </w:tcPr>
          <w:p w:rsidR="00436DD1" w:rsidRDefault="00436DD1" w:rsidP="00EC7AEB">
            <w:pPr>
              <w:jc w:val="both"/>
            </w:pPr>
            <w:r>
              <w:t>чел.</w:t>
            </w:r>
          </w:p>
        </w:tc>
        <w:tc>
          <w:tcPr>
            <w:tcW w:w="0" w:type="auto"/>
          </w:tcPr>
          <w:p w:rsidR="00436DD1" w:rsidRPr="001D5630" w:rsidRDefault="00436DD1" w:rsidP="00EC7AEB">
            <w:pPr>
              <w:jc w:val="both"/>
              <w:rPr>
                <w:sz w:val="20"/>
                <w:szCs w:val="20"/>
              </w:rPr>
            </w:pPr>
            <w:r w:rsidRPr="001D5630">
              <w:rPr>
                <w:sz w:val="20"/>
                <w:szCs w:val="20"/>
              </w:rPr>
              <w:t>4902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 w:rsidRPr="001D5630">
              <w:t>5123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>
              <w:t>5123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>
              <w:t>5099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>
              <w:t>5089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>
              <w:t>5079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>
              <w:t>5068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DD1" w:rsidRPr="001D5630" w:rsidRDefault="00436DD1" w:rsidP="00EC7AEB">
            <w:pPr>
              <w:jc w:val="both"/>
            </w:pPr>
            <w:r>
              <w:t>5058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2.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36DD1" w:rsidRPr="00910008" w:rsidRDefault="00436DD1" w:rsidP="00EC7AEB">
            <w:pPr>
              <w:jc w:val="both"/>
            </w:pPr>
            <w:r w:rsidRPr="00910008">
              <w:t>Миграционная убыль (прирост) на 1000 населения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36DD1" w:rsidRPr="00910008" w:rsidRDefault="00436DD1" w:rsidP="00EC7AEB">
            <w:pPr>
              <w:jc w:val="both"/>
            </w:pPr>
            <w: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DD1" w:rsidRDefault="00436DD1" w:rsidP="00EC7AEB">
            <w:pPr>
              <w:jc w:val="both"/>
            </w:pPr>
            <w:r>
              <w:t>-3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-5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-2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-2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-2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-2</w:t>
            </w:r>
          </w:p>
        </w:tc>
      </w:tr>
      <w:tr w:rsidR="00436DD1" w:rsidTr="00436DD1">
        <w:trPr>
          <w:trHeight w:val="322"/>
        </w:trPr>
        <w:tc>
          <w:tcPr>
            <w:tcW w:w="0" w:type="auto"/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3.</w:t>
            </w:r>
          </w:p>
        </w:tc>
        <w:tc>
          <w:tcPr>
            <w:tcW w:w="3316" w:type="dxa"/>
            <w:shd w:val="clear" w:color="auto" w:fill="auto"/>
          </w:tcPr>
          <w:p w:rsidR="00436DD1" w:rsidRPr="00910008" w:rsidRDefault="00436DD1" w:rsidP="00EC7AEB">
            <w:pPr>
              <w:jc w:val="both"/>
            </w:pPr>
            <w:r w:rsidRPr="00910008">
              <w:t>Индекс промышленного производства</w:t>
            </w:r>
          </w:p>
        </w:tc>
        <w:tc>
          <w:tcPr>
            <w:tcW w:w="618" w:type="dxa"/>
          </w:tcPr>
          <w:p w:rsidR="00436DD1" w:rsidRPr="00910008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</w:tcPr>
          <w:p w:rsidR="00436DD1" w:rsidRDefault="00436DD1" w:rsidP="00EC7AEB">
            <w:pPr>
              <w:jc w:val="both"/>
            </w:pPr>
            <w:r>
              <w:t>106,7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102</w:t>
            </w:r>
          </w:p>
        </w:tc>
        <w:tc>
          <w:tcPr>
            <w:tcW w:w="0" w:type="auto"/>
            <w:shd w:val="clear" w:color="auto" w:fill="auto"/>
          </w:tcPr>
          <w:p w:rsidR="00436DD1" w:rsidRPr="00FB5C66" w:rsidRDefault="00436DD1" w:rsidP="00EC7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4" w:type="dxa"/>
            <w:shd w:val="clear" w:color="auto" w:fill="auto"/>
          </w:tcPr>
          <w:p w:rsidR="00436DD1" w:rsidRPr="00FB5C66" w:rsidRDefault="00436DD1" w:rsidP="00EC7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shd w:val="clear" w:color="auto" w:fill="auto"/>
          </w:tcPr>
          <w:p w:rsidR="00436DD1" w:rsidRDefault="00436DD1" w:rsidP="00EC7AEB">
            <w:pPr>
              <w:jc w:val="both"/>
            </w:pPr>
            <w:r>
              <w:t>4.</w:t>
            </w:r>
          </w:p>
        </w:tc>
        <w:tc>
          <w:tcPr>
            <w:tcW w:w="3316" w:type="dxa"/>
            <w:shd w:val="clear" w:color="auto" w:fill="auto"/>
          </w:tcPr>
          <w:p w:rsidR="00436DD1" w:rsidRPr="00371FE3" w:rsidRDefault="00436DD1" w:rsidP="00EC7AEB">
            <w:pPr>
              <w:jc w:val="both"/>
            </w:pPr>
            <w:r w:rsidRPr="00371FE3">
              <w:t xml:space="preserve">Жилищный фонд на конец года всего </w:t>
            </w:r>
            <w:r>
              <w:br/>
            </w:r>
            <w:r w:rsidRPr="00371FE3">
              <w:t>(на конец года)</w:t>
            </w:r>
          </w:p>
        </w:tc>
        <w:tc>
          <w:tcPr>
            <w:tcW w:w="618" w:type="dxa"/>
          </w:tcPr>
          <w:p w:rsidR="00436DD1" w:rsidRPr="00371FE3" w:rsidRDefault="00436DD1" w:rsidP="00EC7AEB">
            <w:pPr>
              <w:jc w:val="both"/>
            </w:pPr>
            <w:r w:rsidRPr="00371FE3">
              <w:t>тыс. кв</w:t>
            </w:r>
            <w:proofErr w:type="gramStart"/>
            <w:r w:rsidRPr="00371FE3">
              <w:t>.м</w:t>
            </w:r>
            <w:proofErr w:type="gramEnd"/>
          </w:p>
        </w:tc>
        <w:tc>
          <w:tcPr>
            <w:tcW w:w="0" w:type="auto"/>
          </w:tcPr>
          <w:p w:rsidR="00436DD1" w:rsidRDefault="00436DD1" w:rsidP="00EC7AEB">
            <w:pPr>
              <w:jc w:val="both"/>
            </w:pPr>
            <w:r>
              <w:t>112,0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116,2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116,2</w:t>
            </w:r>
          </w:p>
        </w:tc>
      </w:tr>
      <w:tr w:rsidR="00436DD1" w:rsidTr="00436DD1">
        <w:trPr>
          <w:trHeight w:val="581"/>
        </w:trPr>
        <w:tc>
          <w:tcPr>
            <w:tcW w:w="0" w:type="auto"/>
            <w:shd w:val="clear" w:color="auto" w:fill="auto"/>
          </w:tcPr>
          <w:p w:rsidR="00436DD1" w:rsidRDefault="00436DD1" w:rsidP="00EC7AEB">
            <w:pPr>
              <w:jc w:val="both"/>
            </w:pPr>
            <w:r>
              <w:t>5.</w:t>
            </w:r>
          </w:p>
        </w:tc>
        <w:tc>
          <w:tcPr>
            <w:tcW w:w="3316" w:type="dxa"/>
            <w:shd w:val="clear" w:color="auto" w:fill="auto"/>
          </w:tcPr>
          <w:p w:rsidR="00436DD1" w:rsidRPr="00F7246D" w:rsidRDefault="00436DD1" w:rsidP="00EC7AEB">
            <w:pPr>
              <w:jc w:val="both"/>
            </w:pPr>
            <w:r>
              <w:t>Общая площадь жилых помещений в ветхих и аварийных жилых домах</w:t>
            </w:r>
          </w:p>
        </w:tc>
        <w:tc>
          <w:tcPr>
            <w:tcW w:w="618" w:type="dxa"/>
          </w:tcPr>
          <w:p w:rsidR="00436DD1" w:rsidRPr="00371FE3" w:rsidRDefault="00436DD1" w:rsidP="00EC7AEB">
            <w:pPr>
              <w:jc w:val="both"/>
            </w:pPr>
            <w:r w:rsidRPr="00371FE3">
              <w:t>тыс. кв</w:t>
            </w:r>
            <w:proofErr w:type="gramStart"/>
            <w:r w:rsidRPr="00371FE3">
              <w:t>.м</w:t>
            </w:r>
            <w:proofErr w:type="gramEnd"/>
          </w:p>
        </w:tc>
        <w:tc>
          <w:tcPr>
            <w:tcW w:w="0" w:type="auto"/>
          </w:tcPr>
          <w:p w:rsidR="00436DD1" w:rsidRDefault="00507535" w:rsidP="00EC7AEB">
            <w:pPr>
              <w:jc w:val="both"/>
            </w:pPr>
            <w:r>
              <w:t>10,9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507535" w:rsidP="00EC7AEB">
            <w:pPr>
              <w:jc w:val="both"/>
            </w:pPr>
            <w:r>
              <w:t>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507535" w:rsidP="00EC7AEB">
            <w:pPr>
              <w:jc w:val="both"/>
            </w:pPr>
            <w:r>
              <w:t>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507535" w:rsidP="00EC7AEB">
            <w:pPr>
              <w:jc w:val="both"/>
            </w:pPr>
            <w: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507535" w:rsidP="00EC7AEB">
            <w:pPr>
              <w:jc w:val="both"/>
            </w:pPr>
            <w: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0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6.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36DD1" w:rsidRPr="00F7246D" w:rsidRDefault="00436DD1" w:rsidP="00EC7AEB">
            <w:pPr>
              <w:jc w:val="both"/>
            </w:pPr>
            <w:r w:rsidRPr="00F7246D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36DD1" w:rsidRPr="00371FE3" w:rsidRDefault="00436DD1" w:rsidP="00EC7AEB">
            <w:pPr>
              <w:jc w:val="both"/>
            </w:pPr>
            <w:r w:rsidRPr="00371FE3">
              <w:t>кв</w:t>
            </w:r>
            <w:proofErr w:type="gramStart"/>
            <w:r w:rsidRPr="00371FE3">
              <w:t>.м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DD1" w:rsidRDefault="00436DD1" w:rsidP="00EC7AEB">
            <w:pPr>
              <w:jc w:val="both"/>
            </w:pPr>
            <w:r>
              <w:t>22,85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22,68</w:t>
            </w:r>
          </w:p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22,68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22,8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22,83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22,88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22,93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22,97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36DD1" w:rsidRDefault="00436DD1" w:rsidP="00EC7AEB">
            <w:pPr>
              <w:jc w:val="both"/>
            </w:pPr>
            <w:r>
              <w:t>7.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36DD1" w:rsidRPr="00371FE3" w:rsidRDefault="00436DD1" w:rsidP="00EC7AEB">
            <w:pPr>
              <w:jc w:val="both"/>
            </w:pPr>
            <w:r w:rsidRPr="00E1404E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85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85</w:t>
            </w:r>
          </w:p>
        </w:tc>
      </w:tr>
      <w:tr w:rsidR="00436DD1" w:rsidTr="00536262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36DD1" w:rsidRDefault="00436DD1" w:rsidP="00EC7AEB">
            <w:pPr>
              <w:jc w:val="both"/>
            </w:pPr>
            <w:r>
              <w:t>8.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DD1" w:rsidRPr="00371FE3" w:rsidRDefault="00436DD1" w:rsidP="00EC7AEB">
            <w:pPr>
              <w:jc w:val="both"/>
            </w:pPr>
            <w:r w:rsidRPr="00371FE3">
              <w:t>Уровень зарегистрированной безработицы к трудоспособному населению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36DD1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t>3,2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3,7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3,7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2</w:t>
            </w:r>
          </w:p>
        </w:tc>
      </w:tr>
      <w:tr w:rsidR="00436DD1" w:rsidTr="00436DD1">
        <w:trPr>
          <w:trHeight w:val="358"/>
        </w:trPr>
        <w:tc>
          <w:tcPr>
            <w:tcW w:w="0" w:type="auto"/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9.</w:t>
            </w:r>
          </w:p>
        </w:tc>
        <w:tc>
          <w:tcPr>
            <w:tcW w:w="3316" w:type="dxa"/>
            <w:tcBorders>
              <w:bottom w:val="nil"/>
            </w:tcBorders>
            <w:shd w:val="clear" w:color="auto" w:fill="auto"/>
          </w:tcPr>
          <w:p w:rsidR="00436DD1" w:rsidRPr="00910008" w:rsidRDefault="00436DD1" w:rsidP="00EC7AEB">
            <w:pPr>
              <w:jc w:val="both"/>
            </w:pPr>
            <w:r w:rsidRPr="00910008">
              <w:t xml:space="preserve">Среднесписочная численность </w:t>
            </w:r>
            <w:proofErr w:type="gramStart"/>
            <w:r w:rsidRPr="00910008">
              <w:t>работающих</w:t>
            </w:r>
            <w:proofErr w:type="gramEnd"/>
            <w:r w:rsidRPr="00910008">
              <w:t xml:space="preserve"> </w:t>
            </w:r>
          </w:p>
        </w:tc>
        <w:tc>
          <w:tcPr>
            <w:tcW w:w="618" w:type="dxa"/>
            <w:tcBorders>
              <w:bottom w:val="nil"/>
            </w:tcBorders>
          </w:tcPr>
          <w:p w:rsidR="00436DD1" w:rsidRPr="00D25D88" w:rsidRDefault="00436DD1" w:rsidP="00EC7AEB">
            <w:pPr>
              <w:jc w:val="both"/>
            </w:pPr>
            <w:r w:rsidRPr="00910008">
              <w:t>чел.</w:t>
            </w:r>
          </w:p>
        </w:tc>
        <w:tc>
          <w:tcPr>
            <w:tcW w:w="0" w:type="auto"/>
            <w:tcBorders>
              <w:bottom w:val="nil"/>
            </w:tcBorders>
          </w:tcPr>
          <w:p w:rsidR="00436DD1" w:rsidRPr="00D25D88" w:rsidRDefault="00436DD1" w:rsidP="00EC7AEB">
            <w:pPr>
              <w:jc w:val="both"/>
            </w:pPr>
            <w:r>
              <w:t>1360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1400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1400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1400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1400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1400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1400</w:t>
            </w:r>
          </w:p>
        </w:tc>
        <w:tc>
          <w:tcPr>
            <w:tcW w:w="724" w:type="dxa"/>
            <w:tcBorders>
              <w:bottom w:val="nil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1400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10.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36DD1" w:rsidRPr="00910008" w:rsidRDefault="00436DD1" w:rsidP="00EC7AEB">
            <w:pPr>
              <w:jc w:val="both"/>
            </w:pPr>
            <w:r w:rsidRPr="00910008">
              <w:t xml:space="preserve">Среднемесячная номинальная начисленная заработная плата </w:t>
            </w:r>
            <w:r w:rsidRPr="00910008">
              <w:lastRenderedPageBreak/>
              <w:t>работников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lastRenderedPageBreak/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t>36968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41982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42559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42900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43543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44545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45436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49979</w:t>
            </w:r>
          </w:p>
        </w:tc>
      </w:tr>
      <w:tr w:rsidR="00436DD1" w:rsidTr="00436DD1">
        <w:trPr>
          <w:trHeight w:val="732"/>
        </w:trPr>
        <w:tc>
          <w:tcPr>
            <w:tcW w:w="0" w:type="auto"/>
            <w:vMerge w:val="restart"/>
            <w:shd w:val="clear" w:color="auto" w:fill="auto"/>
          </w:tcPr>
          <w:p w:rsidR="00436DD1" w:rsidRDefault="00436DD1" w:rsidP="00EC7AEB">
            <w:pPr>
              <w:jc w:val="both"/>
            </w:pPr>
            <w:r>
              <w:lastRenderedPageBreak/>
              <w:t>11.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36DD1" w:rsidRPr="00D25D88" w:rsidRDefault="00436DD1" w:rsidP="00EC7AEB">
            <w:pPr>
              <w:jc w:val="both"/>
            </w:pPr>
            <w:r w:rsidRPr="00371FE3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</w:p>
        </w:tc>
      </w:tr>
      <w:tr w:rsidR="00436DD1" w:rsidTr="00436DD1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3316" w:type="dxa"/>
            <w:tcBorders>
              <w:top w:val="single" w:sz="4" w:space="0" w:color="auto"/>
            </w:tcBorders>
            <w:shd w:val="clear" w:color="auto" w:fill="auto"/>
          </w:tcPr>
          <w:p w:rsidR="00436DD1" w:rsidRPr="00D25D88" w:rsidRDefault="00436DD1" w:rsidP="00EC7AEB">
            <w:pPr>
              <w:jc w:val="both"/>
            </w:pPr>
            <w:r w:rsidRPr="00371FE3">
              <w:t>клубами и учреждениями клубного типа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6DD1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100</w:t>
            </w:r>
          </w:p>
        </w:tc>
      </w:tr>
      <w:tr w:rsidR="00436DD1" w:rsidTr="00436DD1">
        <w:trPr>
          <w:trHeight w:val="238"/>
        </w:trPr>
        <w:tc>
          <w:tcPr>
            <w:tcW w:w="0" w:type="auto"/>
            <w:vMerge/>
            <w:shd w:val="clear" w:color="auto" w:fill="auto"/>
          </w:tcPr>
          <w:p w:rsidR="00436DD1" w:rsidRPr="00D25D88" w:rsidRDefault="00436DD1" w:rsidP="00EC7AEB">
            <w:pPr>
              <w:jc w:val="both"/>
            </w:pPr>
          </w:p>
        </w:tc>
        <w:tc>
          <w:tcPr>
            <w:tcW w:w="3316" w:type="dxa"/>
            <w:shd w:val="clear" w:color="auto" w:fill="auto"/>
          </w:tcPr>
          <w:p w:rsidR="00436DD1" w:rsidRPr="00D25D88" w:rsidRDefault="00436DD1" w:rsidP="00EC7AEB">
            <w:pPr>
              <w:jc w:val="both"/>
            </w:pPr>
            <w:r w:rsidRPr="00371FE3">
              <w:t>библиотеками</w:t>
            </w:r>
          </w:p>
        </w:tc>
        <w:tc>
          <w:tcPr>
            <w:tcW w:w="618" w:type="dxa"/>
          </w:tcPr>
          <w:p w:rsidR="00436DD1" w:rsidRPr="00D25D88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</w:tcPr>
          <w:p w:rsidR="00436DD1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100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12.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436DD1" w:rsidRPr="00F7246D" w:rsidRDefault="00436DD1" w:rsidP="00EC7AEB">
            <w:pPr>
              <w:jc w:val="both"/>
            </w:pPr>
            <w:r w:rsidRPr="00F7246D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36DD1" w:rsidRPr="00D25D88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DD1" w:rsidRDefault="00436DD1" w:rsidP="00EC7AEB">
            <w:pPr>
              <w:jc w:val="both"/>
            </w:pPr>
            <w:r>
              <w:t>24,5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26,3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32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35</w:t>
            </w:r>
          </w:p>
        </w:tc>
      </w:tr>
      <w:tr w:rsidR="00436DD1" w:rsidTr="00436DD1">
        <w:trPr>
          <w:trHeight w:val="436"/>
        </w:trPr>
        <w:tc>
          <w:tcPr>
            <w:tcW w:w="0" w:type="auto"/>
            <w:shd w:val="clear" w:color="auto" w:fill="auto"/>
          </w:tcPr>
          <w:p w:rsidR="00436DD1" w:rsidRPr="00D25D88" w:rsidRDefault="00436DD1" w:rsidP="00EC7AEB">
            <w:pPr>
              <w:jc w:val="both"/>
            </w:pPr>
            <w:r>
              <w:t>13.</w:t>
            </w:r>
          </w:p>
        </w:tc>
        <w:tc>
          <w:tcPr>
            <w:tcW w:w="3316" w:type="dxa"/>
            <w:shd w:val="clear" w:color="auto" w:fill="auto"/>
          </w:tcPr>
          <w:p w:rsidR="00436DD1" w:rsidRPr="00F7246D" w:rsidRDefault="00436DD1" w:rsidP="00EC7AEB">
            <w:pPr>
              <w:jc w:val="both"/>
            </w:pPr>
            <w:r w:rsidRPr="00F7246D"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618" w:type="dxa"/>
          </w:tcPr>
          <w:p w:rsidR="00436DD1" w:rsidRPr="00D25D88" w:rsidRDefault="00436DD1" w:rsidP="00EC7AEB">
            <w:pPr>
              <w:jc w:val="both"/>
            </w:pPr>
            <w:r>
              <w:t>%</w:t>
            </w:r>
          </w:p>
        </w:tc>
        <w:tc>
          <w:tcPr>
            <w:tcW w:w="0" w:type="auto"/>
          </w:tcPr>
          <w:p w:rsidR="00436DD1" w:rsidRPr="00371FE3" w:rsidRDefault="00436DD1" w:rsidP="00EC7AEB">
            <w:pPr>
              <w:jc w:val="both"/>
            </w:pPr>
            <w:r>
              <w:t>23,6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46,8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55,1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56,6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57,2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D1" w:rsidRPr="00D25D88" w:rsidRDefault="00436DD1" w:rsidP="00EC7AEB">
            <w:pPr>
              <w:jc w:val="both"/>
            </w:pPr>
            <w:r>
              <w:t>57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36DD1" w:rsidRDefault="00436DD1" w:rsidP="00EC7AEB">
            <w:pPr>
              <w:jc w:val="both"/>
            </w:pPr>
            <w:r>
              <w:t>57</w:t>
            </w:r>
          </w:p>
        </w:tc>
      </w:tr>
    </w:tbl>
    <w:p w:rsidR="001D5630" w:rsidRDefault="001D5630" w:rsidP="00EC7AEB">
      <w:pPr>
        <w:ind w:firstLine="709"/>
        <w:jc w:val="both"/>
        <w:rPr>
          <w:sz w:val="28"/>
          <w:szCs w:val="28"/>
        </w:rPr>
      </w:pPr>
    </w:p>
    <w:p w:rsidR="00582197" w:rsidRDefault="00CF0F0E" w:rsidP="00EC7AEB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</w:t>
      </w:r>
      <w:r w:rsidR="000E75EC">
        <w:rPr>
          <w:b/>
          <w:sz w:val="28"/>
          <w:szCs w:val="28"/>
        </w:rPr>
        <w:t>9</w:t>
      </w:r>
      <w:r w:rsidR="00582197">
        <w:rPr>
          <w:b/>
          <w:sz w:val="28"/>
          <w:szCs w:val="28"/>
        </w:rPr>
        <w:t xml:space="preserve">. Механизм реализации стратегии </w:t>
      </w:r>
    </w:p>
    <w:p w:rsidR="006305B7" w:rsidRDefault="002F70D3" w:rsidP="00EC7AEB">
      <w:pPr>
        <w:pStyle w:val="af6"/>
        <w:ind w:firstLine="567"/>
        <w:jc w:val="left"/>
        <w:rPr>
          <w:szCs w:val="28"/>
        </w:rPr>
      </w:pPr>
      <w:r>
        <w:t xml:space="preserve">Система мониторинга реализации Стратегии включает в себя подведение промежуточных итогов на основании оценки целевых показателей (индикаторов), подготовку отчетов, выявление проблем реализации Стратегии, оценку влияния рисков и корректировку системы целевых показателей (индикаторов), мероприятий, проектов и программ в рамках реализации Стратегии, направленных на адаптацию системы управления к изменениям внешней и внутренней среды. </w:t>
      </w:r>
      <w:r w:rsidR="00EC7AEB">
        <w:t xml:space="preserve">         </w:t>
      </w:r>
      <w:r>
        <w:t xml:space="preserve">Целью мониторинга реализации документов стратегического планирования является повышение эффективности системы муниципального стратегического планирования и деятельности участников стратегического планирования </w:t>
      </w:r>
      <w:proofErr w:type="spellStart"/>
      <w:r>
        <w:t>Ульканского</w:t>
      </w:r>
      <w:proofErr w:type="spellEnd"/>
      <w:r>
        <w:t xml:space="preserve"> городского муниципального образования по достижению в установленные сроки запланированных показателей развития через проведение оценки основных социально-экономических и финансовых показателей. Обязательным этапом Мониторинга хода реализации Стратегии является подготовка ежегодного «Отчета о реализации стратегии социально-экономического развития на период до 2030года». </w:t>
      </w:r>
      <w:proofErr w:type="gramStart"/>
      <w:r>
        <w:t xml:space="preserve">В целях обеспечения открытости и доступности информации о деятельности органов местного </w:t>
      </w:r>
      <w:r>
        <w:lastRenderedPageBreak/>
        <w:t xml:space="preserve">самоуправления документы, в которых отражаются результаты мониторинга реализации документов стратегического планирования, подлежат  размещению  на официальном сайте администрации </w:t>
      </w:r>
      <w:proofErr w:type="spellStart"/>
      <w:r>
        <w:t>Ульканского</w:t>
      </w:r>
      <w:proofErr w:type="spellEnd"/>
      <w:r>
        <w:t xml:space="preserve"> городского поселения в сети «Интернет», в информационной </w:t>
      </w:r>
      <w:r w:rsidR="00B30C8F">
        <w:t>государственной автоматизированной информационной системе «</w:t>
      </w:r>
      <w:proofErr w:type="spellStart"/>
      <w:r w:rsidR="00B30C8F">
        <w:t>Управлени</w:t>
      </w:r>
      <w:proofErr w:type="spellEnd"/>
      <w:r w:rsidR="00B30C8F">
        <w:t>»,</w:t>
      </w:r>
      <w:r>
        <w:t xml:space="preserve"> за исключением сведений, отнесенных к государственной, коммерческой, служебной и иной охраняемой законом тайне.</w:t>
      </w:r>
      <w:proofErr w:type="gramEnd"/>
      <w:r>
        <w:t xml:space="preserve"> Контроль реализации документов стратегического планирования муниципального образования  включает мониторинг и оценку достижения целей социально-экономического развития муниципальн</w:t>
      </w:r>
      <w:r w:rsidR="00B30C8F">
        <w:t>ого образования</w:t>
      </w:r>
      <w:r>
        <w:t>, результативности и эффективности реализации решений, принятых в процессе стратегического планирования</w:t>
      </w:r>
      <w:r w:rsidR="00B30C8F">
        <w:t xml:space="preserve"> на уровне муниципального образования</w:t>
      </w:r>
      <w:r>
        <w:t>, и качества документов стратегического планирования.</w:t>
      </w:r>
      <w:r w:rsidR="00B30C8F">
        <w:t xml:space="preserve"> </w:t>
      </w:r>
      <w:r>
        <w:t>Контроль реализации документов стратегического планирования возлагае</w:t>
      </w:r>
      <w:r w:rsidR="00B30C8F">
        <w:t xml:space="preserve">тся на </w:t>
      </w:r>
      <w:r w:rsidR="00B30C8F">
        <w:rPr>
          <w:szCs w:val="28"/>
        </w:rPr>
        <w:t>ответственных исполнителей муниципальных программ, рабочей  группы.</w:t>
      </w:r>
      <w:r>
        <w:t xml:space="preserve"> По результатам контроля</w:t>
      </w:r>
      <w:r w:rsidR="00B30C8F">
        <w:t xml:space="preserve"> </w:t>
      </w:r>
      <w:r>
        <w:t>реализации документов стратегического планирования орган, его осуществлявший, направляет главе администрации и руководителям организаций, ответственным за проведение мероприятий или достижение показателей, запланированных в документе стратегического планирования, соответствующую</w:t>
      </w:r>
      <w:r w:rsidR="00B30C8F">
        <w:t xml:space="preserve"> информацию.</w:t>
      </w:r>
      <w:r w:rsidR="00B30C8F" w:rsidRPr="00B30C8F">
        <w:rPr>
          <w:szCs w:val="28"/>
        </w:rPr>
        <w:t xml:space="preserve"> </w:t>
      </w:r>
      <w:r w:rsidR="00B30C8F" w:rsidRPr="00E63CC6">
        <w:rPr>
          <w:szCs w:val="28"/>
        </w:rPr>
        <w:t xml:space="preserve">Стратегия утверждается решением Думы </w:t>
      </w:r>
      <w:proofErr w:type="spellStart"/>
      <w:r w:rsidR="00B30C8F" w:rsidRPr="00E63CC6">
        <w:rPr>
          <w:szCs w:val="28"/>
        </w:rPr>
        <w:t>Ульканского</w:t>
      </w:r>
      <w:proofErr w:type="spellEnd"/>
      <w:r w:rsidR="00B30C8F" w:rsidRPr="00E63CC6">
        <w:rPr>
          <w:szCs w:val="28"/>
        </w:rPr>
        <w:t xml:space="preserve"> городского поселения. В случае необходимости по решению рабочей группы осуществляется корректировка стратегии. </w:t>
      </w:r>
      <w:r w:rsidR="00B30C8F" w:rsidRPr="00B30C8F">
        <w:rPr>
          <w:szCs w:val="28"/>
        </w:rPr>
        <w:t xml:space="preserve"> </w:t>
      </w:r>
      <w:r w:rsidR="00B30C8F" w:rsidRPr="00E63CC6">
        <w:rPr>
          <w:szCs w:val="28"/>
        </w:rPr>
        <w:t xml:space="preserve">Общее руководство и контроль над реализацией Стратегии </w:t>
      </w:r>
      <w:proofErr w:type="spellStart"/>
      <w:r w:rsidR="00B30C8F" w:rsidRPr="00E63CC6">
        <w:rPr>
          <w:szCs w:val="28"/>
        </w:rPr>
        <w:t>Ульканского</w:t>
      </w:r>
      <w:proofErr w:type="spellEnd"/>
      <w:r w:rsidR="00B30C8F" w:rsidRPr="00E63CC6">
        <w:rPr>
          <w:szCs w:val="28"/>
        </w:rPr>
        <w:t xml:space="preserve"> городского муниципального образования осуществляет Глава  </w:t>
      </w:r>
      <w:proofErr w:type="spellStart"/>
      <w:r w:rsidR="00B30C8F" w:rsidRPr="00E63CC6">
        <w:rPr>
          <w:szCs w:val="28"/>
        </w:rPr>
        <w:t>Ульканског</w:t>
      </w:r>
      <w:r w:rsidR="009C5C64">
        <w:rPr>
          <w:szCs w:val="28"/>
        </w:rPr>
        <w:t>о</w:t>
      </w:r>
      <w:proofErr w:type="spellEnd"/>
      <w:r w:rsidR="009C5C64">
        <w:rPr>
          <w:szCs w:val="28"/>
        </w:rPr>
        <w:t xml:space="preserve"> городского поселения.</w:t>
      </w:r>
    </w:p>
    <w:sectPr w:rsidR="006305B7" w:rsidSect="0053626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9E" w:rsidRDefault="00FB5E9E">
      <w:r>
        <w:separator/>
      </w:r>
    </w:p>
  </w:endnote>
  <w:endnote w:type="continuationSeparator" w:id="0">
    <w:p w:rsidR="00FB5E9E" w:rsidRDefault="00FB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35" w:rsidRDefault="00507535" w:rsidP="000B581E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07535" w:rsidRDefault="00507535" w:rsidP="002B69A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35" w:rsidRDefault="00507535" w:rsidP="000B581E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D1671">
      <w:rPr>
        <w:rStyle w:val="af1"/>
        <w:noProof/>
      </w:rPr>
      <w:t>19</w:t>
    </w:r>
    <w:r>
      <w:rPr>
        <w:rStyle w:val="af1"/>
      </w:rPr>
      <w:fldChar w:fldCharType="end"/>
    </w:r>
  </w:p>
  <w:p w:rsidR="00507535" w:rsidRDefault="00507535" w:rsidP="002B69A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9E" w:rsidRDefault="00FB5E9E">
      <w:r>
        <w:separator/>
      </w:r>
    </w:p>
  </w:footnote>
  <w:footnote w:type="continuationSeparator" w:id="0">
    <w:p w:rsidR="00FB5E9E" w:rsidRDefault="00FB5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5"/>
    <w:multiLevelType w:val="single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2">
    <w:nsid w:val="00000031"/>
    <w:multiLevelType w:val="single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3">
    <w:nsid w:val="0000004B"/>
    <w:multiLevelType w:val="singleLevel"/>
    <w:tmpl w:val="0000004B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4">
    <w:nsid w:val="16416EF7"/>
    <w:multiLevelType w:val="hybridMultilevel"/>
    <w:tmpl w:val="8640A4E2"/>
    <w:lvl w:ilvl="0" w:tplc="71485A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27402F6"/>
    <w:multiLevelType w:val="multilevel"/>
    <w:tmpl w:val="69CACE6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CF1E0B"/>
    <w:multiLevelType w:val="hybridMultilevel"/>
    <w:tmpl w:val="9AD08D60"/>
    <w:lvl w:ilvl="0" w:tplc="67E8CA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A0427E"/>
    <w:multiLevelType w:val="multilevel"/>
    <w:tmpl w:val="57B666B2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6E028D"/>
    <w:multiLevelType w:val="multilevel"/>
    <w:tmpl w:val="10A6EC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87900"/>
    <w:multiLevelType w:val="multilevel"/>
    <w:tmpl w:val="77C8AE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81A6B"/>
    <w:multiLevelType w:val="multilevel"/>
    <w:tmpl w:val="5BF42C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63F02A67"/>
    <w:multiLevelType w:val="multilevel"/>
    <w:tmpl w:val="BD922D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A530F9"/>
    <w:multiLevelType w:val="multilevel"/>
    <w:tmpl w:val="1BF62F14"/>
    <w:lvl w:ilvl="0">
      <w:start w:val="3"/>
      <w:numFmt w:val="decimal"/>
      <w:lvlText w:val="3.2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A2C"/>
    <w:rsid w:val="0001437E"/>
    <w:rsid w:val="00022622"/>
    <w:rsid w:val="00037C53"/>
    <w:rsid w:val="00045C0B"/>
    <w:rsid w:val="00053CD6"/>
    <w:rsid w:val="0005677D"/>
    <w:rsid w:val="00063B8A"/>
    <w:rsid w:val="00071441"/>
    <w:rsid w:val="00076C1A"/>
    <w:rsid w:val="00082C6C"/>
    <w:rsid w:val="00084BA5"/>
    <w:rsid w:val="000972E0"/>
    <w:rsid w:val="000A4CC7"/>
    <w:rsid w:val="000A551C"/>
    <w:rsid w:val="000A6872"/>
    <w:rsid w:val="000A7478"/>
    <w:rsid w:val="000B1735"/>
    <w:rsid w:val="000B4737"/>
    <w:rsid w:val="000B581E"/>
    <w:rsid w:val="000C5D0D"/>
    <w:rsid w:val="000D0A59"/>
    <w:rsid w:val="000D4308"/>
    <w:rsid w:val="000E75EC"/>
    <w:rsid w:val="000F2DF1"/>
    <w:rsid w:val="0011463F"/>
    <w:rsid w:val="00114D9B"/>
    <w:rsid w:val="001175CD"/>
    <w:rsid w:val="0012019B"/>
    <w:rsid w:val="0012578F"/>
    <w:rsid w:val="00127BA6"/>
    <w:rsid w:val="001430F5"/>
    <w:rsid w:val="00143322"/>
    <w:rsid w:val="001440A7"/>
    <w:rsid w:val="0015298C"/>
    <w:rsid w:val="00160018"/>
    <w:rsid w:val="001665B0"/>
    <w:rsid w:val="00171A7C"/>
    <w:rsid w:val="00182EF9"/>
    <w:rsid w:val="001842FA"/>
    <w:rsid w:val="0018521D"/>
    <w:rsid w:val="001A2D4B"/>
    <w:rsid w:val="001A5308"/>
    <w:rsid w:val="001B5538"/>
    <w:rsid w:val="001C38E4"/>
    <w:rsid w:val="001C7E05"/>
    <w:rsid w:val="001D5630"/>
    <w:rsid w:val="001E1BAA"/>
    <w:rsid w:val="001E2662"/>
    <w:rsid w:val="001E26E1"/>
    <w:rsid w:val="001E2729"/>
    <w:rsid w:val="00202637"/>
    <w:rsid w:val="00204DCD"/>
    <w:rsid w:val="00205EEE"/>
    <w:rsid w:val="00214D5C"/>
    <w:rsid w:val="0021536B"/>
    <w:rsid w:val="002162DB"/>
    <w:rsid w:val="00216B59"/>
    <w:rsid w:val="00221E01"/>
    <w:rsid w:val="00224E5E"/>
    <w:rsid w:val="00226E1F"/>
    <w:rsid w:val="00233222"/>
    <w:rsid w:val="00234421"/>
    <w:rsid w:val="002350C7"/>
    <w:rsid w:val="002549CE"/>
    <w:rsid w:val="002625AB"/>
    <w:rsid w:val="002660AA"/>
    <w:rsid w:val="00276ED4"/>
    <w:rsid w:val="002810BF"/>
    <w:rsid w:val="002914DD"/>
    <w:rsid w:val="002922CE"/>
    <w:rsid w:val="00292355"/>
    <w:rsid w:val="0029740E"/>
    <w:rsid w:val="002A317C"/>
    <w:rsid w:val="002B60C7"/>
    <w:rsid w:val="002B69AD"/>
    <w:rsid w:val="002C2557"/>
    <w:rsid w:val="002C2FD4"/>
    <w:rsid w:val="002C49AE"/>
    <w:rsid w:val="002C4EDE"/>
    <w:rsid w:val="002D0C81"/>
    <w:rsid w:val="002D66FB"/>
    <w:rsid w:val="002D7B95"/>
    <w:rsid w:val="002E4CF6"/>
    <w:rsid w:val="002E7FD9"/>
    <w:rsid w:val="002F682E"/>
    <w:rsid w:val="002F70D3"/>
    <w:rsid w:val="00304E08"/>
    <w:rsid w:val="0030515D"/>
    <w:rsid w:val="00320148"/>
    <w:rsid w:val="003248FE"/>
    <w:rsid w:val="0033056F"/>
    <w:rsid w:val="00342BD4"/>
    <w:rsid w:val="00351053"/>
    <w:rsid w:val="0036335A"/>
    <w:rsid w:val="00380EF8"/>
    <w:rsid w:val="00385846"/>
    <w:rsid w:val="003869F4"/>
    <w:rsid w:val="00387A2C"/>
    <w:rsid w:val="003A014C"/>
    <w:rsid w:val="003A6479"/>
    <w:rsid w:val="003B072F"/>
    <w:rsid w:val="003B2B5D"/>
    <w:rsid w:val="003B2B9F"/>
    <w:rsid w:val="003C44B2"/>
    <w:rsid w:val="003C7E0D"/>
    <w:rsid w:val="003F5FC1"/>
    <w:rsid w:val="00402078"/>
    <w:rsid w:val="00427B34"/>
    <w:rsid w:val="004322C2"/>
    <w:rsid w:val="00436DD1"/>
    <w:rsid w:val="00442ECB"/>
    <w:rsid w:val="00443F23"/>
    <w:rsid w:val="00450D34"/>
    <w:rsid w:val="00455001"/>
    <w:rsid w:val="00457125"/>
    <w:rsid w:val="004579A6"/>
    <w:rsid w:val="00460849"/>
    <w:rsid w:val="00463CCA"/>
    <w:rsid w:val="00470C09"/>
    <w:rsid w:val="00475208"/>
    <w:rsid w:val="004902C3"/>
    <w:rsid w:val="004A21A7"/>
    <w:rsid w:val="004B2FD6"/>
    <w:rsid w:val="004C381B"/>
    <w:rsid w:val="004D12AE"/>
    <w:rsid w:val="004D2147"/>
    <w:rsid w:val="004D6FAD"/>
    <w:rsid w:val="004E4D07"/>
    <w:rsid w:val="004F2D13"/>
    <w:rsid w:val="004F3B20"/>
    <w:rsid w:val="00507535"/>
    <w:rsid w:val="00526A88"/>
    <w:rsid w:val="005308B5"/>
    <w:rsid w:val="00530B9A"/>
    <w:rsid w:val="00536262"/>
    <w:rsid w:val="00537BDD"/>
    <w:rsid w:val="00542A70"/>
    <w:rsid w:val="0054589A"/>
    <w:rsid w:val="00547AC7"/>
    <w:rsid w:val="00547E29"/>
    <w:rsid w:val="00550F51"/>
    <w:rsid w:val="00555BB7"/>
    <w:rsid w:val="00556DCD"/>
    <w:rsid w:val="00560DDC"/>
    <w:rsid w:val="005645A7"/>
    <w:rsid w:val="00564DC7"/>
    <w:rsid w:val="00575F24"/>
    <w:rsid w:val="00582197"/>
    <w:rsid w:val="005833C8"/>
    <w:rsid w:val="0059529A"/>
    <w:rsid w:val="005A1B57"/>
    <w:rsid w:val="005A31A4"/>
    <w:rsid w:val="005A6965"/>
    <w:rsid w:val="005C79A9"/>
    <w:rsid w:val="005D00FE"/>
    <w:rsid w:val="005D1341"/>
    <w:rsid w:val="005D54A7"/>
    <w:rsid w:val="005E3980"/>
    <w:rsid w:val="005F7A77"/>
    <w:rsid w:val="006035F7"/>
    <w:rsid w:val="0060640F"/>
    <w:rsid w:val="006077E4"/>
    <w:rsid w:val="00607CC3"/>
    <w:rsid w:val="00615007"/>
    <w:rsid w:val="00617513"/>
    <w:rsid w:val="006265DC"/>
    <w:rsid w:val="006305B7"/>
    <w:rsid w:val="006325CF"/>
    <w:rsid w:val="006326A8"/>
    <w:rsid w:val="0066286C"/>
    <w:rsid w:val="006657EE"/>
    <w:rsid w:val="00667070"/>
    <w:rsid w:val="00676DA2"/>
    <w:rsid w:val="00690C13"/>
    <w:rsid w:val="006916DF"/>
    <w:rsid w:val="00693401"/>
    <w:rsid w:val="00693C21"/>
    <w:rsid w:val="00693C42"/>
    <w:rsid w:val="006951BE"/>
    <w:rsid w:val="00697578"/>
    <w:rsid w:val="006B50A3"/>
    <w:rsid w:val="006C436C"/>
    <w:rsid w:val="006D4FC5"/>
    <w:rsid w:val="006D53F3"/>
    <w:rsid w:val="006D6244"/>
    <w:rsid w:val="006E10C4"/>
    <w:rsid w:val="006E2C7B"/>
    <w:rsid w:val="006E4B1A"/>
    <w:rsid w:val="006E72CA"/>
    <w:rsid w:val="006F548F"/>
    <w:rsid w:val="006F68D5"/>
    <w:rsid w:val="00703082"/>
    <w:rsid w:val="00714F1A"/>
    <w:rsid w:val="00715347"/>
    <w:rsid w:val="00722560"/>
    <w:rsid w:val="0072489E"/>
    <w:rsid w:val="00731706"/>
    <w:rsid w:val="0073253A"/>
    <w:rsid w:val="00737756"/>
    <w:rsid w:val="0074020D"/>
    <w:rsid w:val="0074177A"/>
    <w:rsid w:val="007418A1"/>
    <w:rsid w:val="00752509"/>
    <w:rsid w:val="00755ABA"/>
    <w:rsid w:val="007566E4"/>
    <w:rsid w:val="00757881"/>
    <w:rsid w:val="00765174"/>
    <w:rsid w:val="00766B81"/>
    <w:rsid w:val="00767046"/>
    <w:rsid w:val="00792FD7"/>
    <w:rsid w:val="007962DD"/>
    <w:rsid w:val="007A269E"/>
    <w:rsid w:val="007B7208"/>
    <w:rsid w:val="007D3E26"/>
    <w:rsid w:val="007E345B"/>
    <w:rsid w:val="00805893"/>
    <w:rsid w:val="008150D2"/>
    <w:rsid w:val="00817085"/>
    <w:rsid w:val="00817AB2"/>
    <w:rsid w:val="00837F73"/>
    <w:rsid w:val="0084018C"/>
    <w:rsid w:val="0084554C"/>
    <w:rsid w:val="0086174F"/>
    <w:rsid w:val="00866B01"/>
    <w:rsid w:val="008679A9"/>
    <w:rsid w:val="00874549"/>
    <w:rsid w:val="008751B6"/>
    <w:rsid w:val="00880B5B"/>
    <w:rsid w:val="008A649B"/>
    <w:rsid w:val="008D662A"/>
    <w:rsid w:val="008F2564"/>
    <w:rsid w:val="008F54D8"/>
    <w:rsid w:val="00903560"/>
    <w:rsid w:val="0091295E"/>
    <w:rsid w:val="00913A15"/>
    <w:rsid w:val="00920824"/>
    <w:rsid w:val="00921524"/>
    <w:rsid w:val="009227A7"/>
    <w:rsid w:val="00925491"/>
    <w:rsid w:val="00925515"/>
    <w:rsid w:val="00933EAA"/>
    <w:rsid w:val="00936B8C"/>
    <w:rsid w:val="00961A1F"/>
    <w:rsid w:val="00966278"/>
    <w:rsid w:val="009665FC"/>
    <w:rsid w:val="00967410"/>
    <w:rsid w:val="009738E8"/>
    <w:rsid w:val="00980730"/>
    <w:rsid w:val="00983CB9"/>
    <w:rsid w:val="00990AB0"/>
    <w:rsid w:val="00995F99"/>
    <w:rsid w:val="009972DF"/>
    <w:rsid w:val="00997F2C"/>
    <w:rsid w:val="009A2BEE"/>
    <w:rsid w:val="009A376D"/>
    <w:rsid w:val="009A6854"/>
    <w:rsid w:val="009B16E7"/>
    <w:rsid w:val="009C30CF"/>
    <w:rsid w:val="009C5C64"/>
    <w:rsid w:val="009C7B05"/>
    <w:rsid w:val="009D1671"/>
    <w:rsid w:val="009D301F"/>
    <w:rsid w:val="009E28C6"/>
    <w:rsid w:val="009E31F8"/>
    <w:rsid w:val="009E4555"/>
    <w:rsid w:val="009F598D"/>
    <w:rsid w:val="00A02B15"/>
    <w:rsid w:val="00A033E0"/>
    <w:rsid w:val="00A11346"/>
    <w:rsid w:val="00A15D9C"/>
    <w:rsid w:val="00A35314"/>
    <w:rsid w:val="00A40C2B"/>
    <w:rsid w:val="00A41136"/>
    <w:rsid w:val="00A44F5B"/>
    <w:rsid w:val="00A46642"/>
    <w:rsid w:val="00A61625"/>
    <w:rsid w:val="00A62534"/>
    <w:rsid w:val="00A70773"/>
    <w:rsid w:val="00A770EB"/>
    <w:rsid w:val="00A83308"/>
    <w:rsid w:val="00A840F7"/>
    <w:rsid w:val="00A91502"/>
    <w:rsid w:val="00AA6165"/>
    <w:rsid w:val="00AA7A06"/>
    <w:rsid w:val="00AB1A03"/>
    <w:rsid w:val="00AC2286"/>
    <w:rsid w:val="00AC4BAC"/>
    <w:rsid w:val="00AC6686"/>
    <w:rsid w:val="00AD4ABD"/>
    <w:rsid w:val="00AD5060"/>
    <w:rsid w:val="00AD51E4"/>
    <w:rsid w:val="00AE545C"/>
    <w:rsid w:val="00AF22A6"/>
    <w:rsid w:val="00B019EA"/>
    <w:rsid w:val="00B02580"/>
    <w:rsid w:val="00B06A11"/>
    <w:rsid w:val="00B11443"/>
    <w:rsid w:val="00B3031F"/>
    <w:rsid w:val="00B30C8F"/>
    <w:rsid w:val="00B433F3"/>
    <w:rsid w:val="00B52A14"/>
    <w:rsid w:val="00B61CE8"/>
    <w:rsid w:val="00B62B45"/>
    <w:rsid w:val="00B705A7"/>
    <w:rsid w:val="00B7554B"/>
    <w:rsid w:val="00B84AE6"/>
    <w:rsid w:val="00B857FF"/>
    <w:rsid w:val="00B85AD0"/>
    <w:rsid w:val="00B875A2"/>
    <w:rsid w:val="00B90F88"/>
    <w:rsid w:val="00BA44A6"/>
    <w:rsid w:val="00BC20F2"/>
    <w:rsid w:val="00BD7920"/>
    <w:rsid w:val="00BE2207"/>
    <w:rsid w:val="00BE79E5"/>
    <w:rsid w:val="00C0437B"/>
    <w:rsid w:val="00C15751"/>
    <w:rsid w:val="00C163D7"/>
    <w:rsid w:val="00C25F15"/>
    <w:rsid w:val="00C30D6E"/>
    <w:rsid w:val="00C34454"/>
    <w:rsid w:val="00C37D2E"/>
    <w:rsid w:val="00C413B2"/>
    <w:rsid w:val="00C6540A"/>
    <w:rsid w:val="00C7575E"/>
    <w:rsid w:val="00C86331"/>
    <w:rsid w:val="00CA6054"/>
    <w:rsid w:val="00CA72F9"/>
    <w:rsid w:val="00CB5333"/>
    <w:rsid w:val="00CC3CB7"/>
    <w:rsid w:val="00CD0AEC"/>
    <w:rsid w:val="00CD29D3"/>
    <w:rsid w:val="00CD39AF"/>
    <w:rsid w:val="00CD523F"/>
    <w:rsid w:val="00CE10CA"/>
    <w:rsid w:val="00CE2DC6"/>
    <w:rsid w:val="00CE6227"/>
    <w:rsid w:val="00CF0F0E"/>
    <w:rsid w:val="00CF6D61"/>
    <w:rsid w:val="00CF6D91"/>
    <w:rsid w:val="00D05ADC"/>
    <w:rsid w:val="00D13D8A"/>
    <w:rsid w:val="00D17DE8"/>
    <w:rsid w:val="00D2181A"/>
    <w:rsid w:val="00D35A69"/>
    <w:rsid w:val="00D37E44"/>
    <w:rsid w:val="00D510A4"/>
    <w:rsid w:val="00D57F6A"/>
    <w:rsid w:val="00D6476B"/>
    <w:rsid w:val="00D70F8F"/>
    <w:rsid w:val="00D72885"/>
    <w:rsid w:val="00D72C37"/>
    <w:rsid w:val="00D91F4B"/>
    <w:rsid w:val="00DA479F"/>
    <w:rsid w:val="00DA7868"/>
    <w:rsid w:val="00DC43C6"/>
    <w:rsid w:val="00DD1449"/>
    <w:rsid w:val="00DD7449"/>
    <w:rsid w:val="00DE00A1"/>
    <w:rsid w:val="00DE5C7B"/>
    <w:rsid w:val="00DF66C4"/>
    <w:rsid w:val="00E10209"/>
    <w:rsid w:val="00E11110"/>
    <w:rsid w:val="00E2054B"/>
    <w:rsid w:val="00E2318C"/>
    <w:rsid w:val="00E62A19"/>
    <w:rsid w:val="00E63CC6"/>
    <w:rsid w:val="00E649D3"/>
    <w:rsid w:val="00E67257"/>
    <w:rsid w:val="00E8717C"/>
    <w:rsid w:val="00EA1776"/>
    <w:rsid w:val="00EA77F7"/>
    <w:rsid w:val="00EB0669"/>
    <w:rsid w:val="00EB1376"/>
    <w:rsid w:val="00EB4051"/>
    <w:rsid w:val="00EB4E30"/>
    <w:rsid w:val="00EC7AEB"/>
    <w:rsid w:val="00EE4109"/>
    <w:rsid w:val="00EE6344"/>
    <w:rsid w:val="00EE78E3"/>
    <w:rsid w:val="00EF53A0"/>
    <w:rsid w:val="00EF7397"/>
    <w:rsid w:val="00F05566"/>
    <w:rsid w:val="00F05B76"/>
    <w:rsid w:val="00F115FC"/>
    <w:rsid w:val="00F207A9"/>
    <w:rsid w:val="00F2278E"/>
    <w:rsid w:val="00F44215"/>
    <w:rsid w:val="00F45A58"/>
    <w:rsid w:val="00F4614A"/>
    <w:rsid w:val="00F46A26"/>
    <w:rsid w:val="00F51047"/>
    <w:rsid w:val="00F5712F"/>
    <w:rsid w:val="00F63D06"/>
    <w:rsid w:val="00F7293D"/>
    <w:rsid w:val="00F842F2"/>
    <w:rsid w:val="00F8573D"/>
    <w:rsid w:val="00F87B64"/>
    <w:rsid w:val="00FA07C0"/>
    <w:rsid w:val="00FA342A"/>
    <w:rsid w:val="00FA3756"/>
    <w:rsid w:val="00FA3AE8"/>
    <w:rsid w:val="00FB0DC0"/>
    <w:rsid w:val="00FB3902"/>
    <w:rsid w:val="00FB5E74"/>
    <w:rsid w:val="00FB5E9E"/>
    <w:rsid w:val="00FB751D"/>
    <w:rsid w:val="00FC3352"/>
    <w:rsid w:val="00FC5740"/>
    <w:rsid w:val="00FD4D16"/>
    <w:rsid w:val="00FE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A2C"/>
    <w:rPr>
      <w:sz w:val="24"/>
      <w:szCs w:val="24"/>
    </w:rPr>
  </w:style>
  <w:style w:type="paragraph" w:styleId="1">
    <w:name w:val="heading 1"/>
    <w:aliases w:val="новая страница,рффи 1"/>
    <w:basedOn w:val="a"/>
    <w:next w:val="a"/>
    <w:qFormat/>
    <w:rsid w:val="008150D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7A2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387A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8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locked/>
    <w:rsid w:val="00387A2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aliases w:val="Основной для текста,Основной текст с отступом 2 Знак"/>
    <w:basedOn w:val="a"/>
    <w:rsid w:val="00387A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Body Text"/>
    <w:basedOn w:val="a"/>
    <w:link w:val="a6"/>
    <w:rsid w:val="00387A2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locked/>
    <w:rsid w:val="00387A2C"/>
    <w:rPr>
      <w:lang w:val="ru-RU" w:eastAsia="ru-RU" w:bidi="ar-SA"/>
    </w:rPr>
  </w:style>
  <w:style w:type="paragraph" w:styleId="a7">
    <w:name w:val="No Spacing"/>
    <w:link w:val="a8"/>
    <w:uiPriority w:val="1"/>
    <w:qFormat/>
    <w:rsid w:val="00387A2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locked/>
    <w:rsid w:val="00387A2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2">
    <w:name w:val="Стиль Стиль2 + малые прописные не все прописные"/>
    <w:basedOn w:val="a"/>
    <w:autoRedefine/>
    <w:rsid w:val="00387A2C"/>
    <w:pPr>
      <w:ind w:firstLine="540"/>
      <w:jc w:val="both"/>
    </w:pPr>
    <w:rPr>
      <w:rFonts w:ascii="Arial" w:hAnsi="Arial"/>
      <w:bCs/>
      <w:caps/>
      <w:sz w:val="20"/>
      <w:szCs w:val="20"/>
    </w:rPr>
  </w:style>
  <w:style w:type="paragraph" w:styleId="a9">
    <w:name w:val="footnote text"/>
    <w:basedOn w:val="a"/>
    <w:link w:val="aa"/>
    <w:semiHidden/>
    <w:rsid w:val="00387A2C"/>
    <w:rPr>
      <w:sz w:val="20"/>
      <w:szCs w:val="20"/>
    </w:rPr>
  </w:style>
  <w:style w:type="character" w:styleId="ab">
    <w:name w:val="footnote reference"/>
    <w:semiHidden/>
    <w:rsid w:val="00387A2C"/>
    <w:rPr>
      <w:vertAlign w:val="superscript"/>
    </w:rPr>
  </w:style>
  <w:style w:type="paragraph" w:customStyle="1" w:styleId="T">
    <w:name w:val="T"/>
    <w:rsid w:val="00387A2C"/>
    <w:pPr>
      <w:suppressAutoHyphens/>
      <w:autoSpaceDE w:val="0"/>
      <w:spacing w:before="57" w:line="190" w:lineRule="atLeast"/>
      <w:jc w:val="both"/>
    </w:pPr>
    <w:rPr>
      <w:rFonts w:ascii="Pragmatica" w:hAnsi="Pragmatica" w:cs="Pragmatica"/>
      <w:color w:val="000000"/>
      <w:sz w:val="16"/>
      <w:szCs w:val="16"/>
      <w:lang w:eastAsia="ar-SA"/>
    </w:rPr>
  </w:style>
  <w:style w:type="paragraph" w:customStyle="1" w:styleId="10">
    <w:name w:val="1Текст"/>
    <w:basedOn w:val="a"/>
    <w:rsid w:val="00387A2C"/>
    <w:pPr>
      <w:suppressAutoHyphens/>
      <w:ind w:firstLine="709"/>
      <w:jc w:val="both"/>
    </w:pPr>
    <w:rPr>
      <w:sz w:val="28"/>
      <w:szCs w:val="28"/>
      <w:lang w:eastAsia="ar-SA"/>
    </w:rPr>
  </w:style>
  <w:style w:type="paragraph" w:styleId="3">
    <w:name w:val="Body Text 3"/>
    <w:basedOn w:val="a"/>
    <w:rsid w:val="00387A2C"/>
    <w:pPr>
      <w:spacing w:after="120"/>
    </w:pPr>
    <w:rPr>
      <w:sz w:val="16"/>
      <w:szCs w:val="16"/>
    </w:rPr>
  </w:style>
  <w:style w:type="paragraph" w:customStyle="1" w:styleId="30">
    <w:name w:val="Стиль3"/>
    <w:basedOn w:val="a"/>
    <w:autoRedefine/>
    <w:rsid w:val="00B84AE6"/>
    <w:pPr>
      <w:ind w:firstLine="540"/>
      <w:jc w:val="center"/>
    </w:pPr>
    <w:rPr>
      <w:b/>
      <w:sz w:val="28"/>
      <w:szCs w:val="28"/>
    </w:rPr>
  </w:style>
  <w:style w:type="character" w:customStyle="1" w:styleId="aa">
    <w:name w:val="Текст сноски Знак"/>
    <w:basedOn w:val="a0"/>
    <w:link w:val="a9"/>
    <w:rsid w:val="00387A2C"/>
    <w:rPr>
      <w:lang w:val="ru-RU" w:eastAsia="ru-RU" w:bidi="ar-SA"/>
    </w:rPr>
  </w:style>
  <w:style w:type="paragraph" w:customStyle="1" w:styleId="ac">
    <w:name w:val="Знак Знак Знак Знак Знак Знак Знак"/>
    <w:basedOn w:val="a"/>
    <w:rsid w:val="00A02B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Document Map"/>
    <w:basedOn w:val="a"/>
    <w:semiHidden/>
    <w:rsid w:val="007030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 Знак Знак Знак"/>
    <w:basedOn w:val="a"/>
    <w:rsid w:val="002974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9740E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693C42"/>
  </w:style>
  <w:style w:type="paragraph" w:customStyle="1" w:styleId="af">
    <w:name w:val="Знак"/>
    <w:basedOn w:val="a"/>
    <w:rsid w:val="004A21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rsid w:val="002B69A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B69AD"/>
  </w:style>
  <w:style w:type="character" w:customStyle="1" w:styleId="af2">
    <w:name w:val="Знак Знак"/>
    <w:locked/>
    <w:rsid w:val="00CA6054"/>
    <w:rPr>
      <w:lang w:val="ru-RU" w:eastAsia="ru-RU" w:bidi="ar-SA"/>
    </w:rPr>
  </w:style>
  <w:style w:type="paragraph" w:styleId="af3">
    <w:name w:val="header"/>
    <w:basedOn w:val="a"/>
    <w:rsid w:val="005E398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C255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4">
    <w:name w:val="Основной текст_"/>
    <w:basedOn w:val="a0"/>
    <w:link w:val="220"/>
    <w:rsid w:val="00AD51E4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f4"/>
    <w:rsid w:val="00AD51E4"/>
  </w:style>
  <w:style w:type="character" w:customStyle="1" w:styleId="12">
    <w:name w:val="Оглавление 1 Знак"/>
    <w:basedOn w:val="a0"/>
    <w:link w:val="13"/>
    <w:rsid w:val="00AD51E4"/>
    <w:rPr>
      <w:sz w:val="23"/>
      <w:szCs w:val="23"/>
      <w:shd w:val="clear" w:color="auto" w:fill="FFFFFF"/>
    </w:rPr>
  </w:style>
  <w:style w:type="paragraph" w:customStyle="1" w:styleId="220">
    <w:name w:val="Основной текст22"/>
    <w:basedOn w:val="a"/>
    <w:link w:val="af4"/>
    <w:rsid w:val="00AD51E4"/>
    <w:pPr>
      <w:shd w:val="clear" w:color="auto" w:fill="FFFFFF"/>
      <w:spacing w:after="3360" w:line="274" w:lineRule="exact"/>
      <w:ind w:hanging="1140"/>
    </w:pPr>
    <w:rPr>
      <w:sz w:val="23"/>
      <w:szCs w:val="23"/>
    </w:rPr>
  </w:style>
  <w:style w:type="paragraph" w:styleId="13">
    <w:name w:val="toc 1"/>
    <w:basedOn w:val="a"/>
    <w:link w:val="12"/>
    <w:autoRedefine/>
    <w:rsid w:val="00AD51E4"/>
    <w:pPr>
      <w:shd w:val="clear" w:color="auto" w:fill="FFFFFF"/>
      <w:spacing w:before="60" w:after="60" w:line="0" w:lineRule="atLeast"/>
    </w:pPr>
    <w:rPr>
      <w:sz w:val="23"/>
      <w:szCs w:val="23"/>
    </w:rPr>
  </w:style>
  <w:style w:type="paragraph" w:customStyle="1" w:styleId="9">
    <w:name w:val="Основной текст9"/>
    <w:basedOn w:val="a"/>
    <w:rsid w:val="007E345B"/>
    <w:pPr>
      <w:shd w:val="clear" w:color="auto" w:fill="FFFFFF"/>
      <w:spacing w:before="60" w:after="240" w:line="106" w:lineRule="exact"/>
      <w:ind w:hanging="940"/>
      <w:jc w:val="both"/>
    </w:pPr>
    <w:rPr>
      <w:sz w:val="23"/>
      <w:szCs w:val="23"/>
    </w:rPr>
  </w:style>
  <w:style w:type="character" w:styleId="af5">
    <w:name w:val="line number"/>
    <w:basedOn w:val="a0"/>
    <w:rsid w:val="002922CE"/>
  </w:style>
  <w:style w:type="paragraph" w:customStyle="1" w:styleId="BodyTextIndent21">
    <w:name w:val="Body Text Indent 21"/>
    <w:basedOn w:val="a"/>
    <w:rsid w:val="00556DCD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WW-31">
    <w:name w:val="WW-Основной текст 31"/>
    <w:basedOn w:val="a"/>
    <w:rsid w:val="00556DCD"/>
    <w:pPr>
      <w:tabs>
        <w:tab w:val="center" w:pos="5037"/>
        <w:tab w:val="right" w:pos="9715"/>
      </w:tabs>
      <w:suppressAutoHyphens/>
      <w:jc w:val="both"/>
    </w:pPr>
    <w:rPr>
      <w:bCs/>
      <w:caps/>
      <w:color w:val="000000"/>
      <w:sz w:val="28"/>
      <w:lang w:eastAsia="ar-SA"/>
    </w:rPr>
  </w:style>
  <w:style w:type="paragraph" w:styleId="af6">
    <w:name w:val="Title"/>
    <w:basedOn w:val="a"/>
    <w:next w:val="a"/>
    <w:link w:val="af7"/>
    <w:qFormat/>
    <w:rsid w:val="00537BDD"/>
    <w:pPr>
      <w:suppressAutoHyphens/>
      <w:jc w:val="center"/>
    </w:pPr>
    <w:rPr>
      <w:sz w:val="28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537BDD"/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537BDD"/>
    <w:pPr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StrongEmphasis">
    <w:name w:val="Strong Emphasis"/>
    <w:basedOn w:val="a0"/>
    <w:rsid w:val="00537BDD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styleId="af8">
    <w:name w:val="Body Text Indent"/>
    <w:basedOn w:val="a"/>
    <w:link w:val="af9"/>
    <w:rsid w:val="00204DCD"/>
    <w:pPr>
      <w:suppressAutoHyphens/>
      <w:spacing w:after="120"/>
      <w:ind w:left="283"/>
    </w:pPr>
    <w:rPr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204DCD"/>
    <w:rPr>
      <w:sz w:val="24"/>
      <w:szCs w:val="24"/>
      <w:lang w:eastAsia="ar-SA"/>
    </w:rPr>
  </w:style>
  <w:style w:type="paragraph" w:customStyle="1" w:styleId="ConsTitle">
    <w:name w:val="ConsTitle"/>
    <w:rsid w:val="00667070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styleId="23">
    <w:name w:val="toc 2"/>
    <w:basedOn w:val="a"/>
    <w:next w:val="a"/>
    <w:autoRedefine/>
    <w:uiPriority w:val="39"/>
    <w:rsid w:val="00EC7AEB"/>
    <w:pPr>
      <w:spacing w:after="100"/>
      <w:ind w:left="240"/>
    </w:pPr>
  </w:style>
  <w:style w:type="character" w:styleId="afa">
    <w:name w:val="Hyperlink"/>
    <w:basedOn w:val="a0"/>
    <w:uiPriority w:val="99"/>
    <w:unhideWhenUsed/>
    <w:rsid w:val="00EC7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urbancore\Exchange\%D0%98%D0%B3%D0%B8%D1%80%D0%BC%D0%B8%D0%BD%D1%81%D0%BA%D0%B8%D0%B9%20%D0%92%D0%B5%D1%81%D1%82%D0%BD%D0%B8%D0%BA\2015%D0%B3\19%20%D0%BE%D1%82%2030%20%D1%81%D0%B5%D0%BD%D1%82%D1%8F%D0%B1%D1%80%D1%8F\%D0%9A%D0%9F%D0%A1%D0%AD%D0%A0%202015%D0%B3\%D0%9F%D1%80%D0%BE%D0%B3%D1%80%D0%B0%D0%BC%D0%BC%D0%B0%20%D0%A1%D0%AD%D0%A0%20%D0%9D%D0%93%D0%9F%202015%D0%B3%202016%D0%B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urbancore\Exchange\%D0%98%D0%B3%D0%B8%D1%80%D0%BC%D0%B8%D0%BD%D1%81%D0%BA%D0%B8%D0%B9%20%D0%92%D0%B5%D1%81%D1%82%D0%BD%D0%B8%D0%BA\2015%D0%B3\19%20%D0%BE%D1%82%2030%20%D1%81%D0%B5%D0%BD%D1%82%D1%8F%D0%B1%D1%80%D1%8F\%D0%9A%D0%9F%D0%A1%D0%AD%D0%A0%202015%D0%B3\%D0%9F%D1%80%D0%BE%D0%B3%D1%80%D0%B0%D0%BC%D0%BC%D0%B0%20%D0%A1%D0%AD%D0%A0%20%D0%9D%D0%93%D0%9F%202015%D0%B3%202016%D0%B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7848</Words>
  <Characters>44736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Morozjuk</dc:creator>
  <cp:lastModifiedBy>User</cp:lastModifiedBy>
  <cp:revision>39</cp:revision>
  <cp:lastPrinted>2018-11-21T23:59:00Z</cp:lastPrinted>
  <dcterms:created xsi:type="dcterms:W3CDTF">2018-10-18T01:35:00Z</dcterms:created>
  <dcterms:modified xsi:type="dcterms:W3CDTF">2018-11-22T02:52:00Z</dcterms:modified>
</cp:coreProperties>
</file>